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ind w:firstLine="1890" w:firstLineChars="900"/>
        <w:jc w:val="left"/>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建設共同企業体協定書（甲）</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420" w:leftChars="100" w:hanging="210" w:hanging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工事（以下、単に「建設工事」という。）の請負</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建設</w:t>
      </w:r>
      <w:r>
        <w:rPr>
          <w:rFonts w:hint="eastAsia" w:asciiTheme="minorEastAsia" w:hAnsiTheme="minorEastAsia"/>
        </w:rPr>
        <w:t>共同企業体（以下「企業体」という。）と称する。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w:t>
      </w:r>
      <w:r>
        <w:rPr>
          <w:rFonts w:hint="eastAsia" w:asciiTheme="minorEastAsia" w:hAnsiTheme="minorEastAsia"/>
          <w:u w:val="dotted" w:color="auto"/>
        </w:rPr>
        <w:t>　　</w:t>
      </w:r>
      <w:r>
        <w:rPr>
          <w:rFonts w:hint="eastAsia" w:asciiTheme="minorEastAsia" w:hAnsiTheme="minorEastAsia"/>
        </w:rPr>
        <w:t>カ月以内を経過するまでの間は、解散することができない。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建設工事を請け負うことができなかったときは、当企業体は、前項の規定に関わらず、当該建設工事に係る請負契約が締結された日に解散するものとする。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eastAsia"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当企業体の代表者は、建設工事の施工に関し、当企業体を代表してその権限</w:t>
      </w:r>
      <w:r>
        <w:rPr>
          <w:rFonts w:hint="eastAsia" w:asciiTheme="minorEastAsia" w:hAnsiTheme="minorEastAsia"/>
          <w:kern w:val="0"/>
        </w:rPr>
        <w:t>を行うことを名義上明らかにした上で、発注者及び監督官庁等と折衝する権限並びに請負代金の請求、受領及び当企業体に属する財産を管理する権限を有するものとする。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ただし、当該建設工事について発注者と契約内容の増減変更があっても、構成員の出資の割合は変わらないものとする。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当企業体は、構成員全員をもって運営委員会を設け、組織及び編成並びに工事の施工の基本に関する事項、資金管理方法、</w:t>
      </w:r>
      <w:r>
        <w:rPr>
          <w:rFonts w:hint="eastAsia" w:asciiTheme="minorEastAsia" w:hAnsiTheme="minorEastAsia"/>
          <w:color w:val="000000" w:themeColor="text1"/>
          <w:kern w:val="0"/>
        </w:rPr>
        <w:t>下請企業の決定</w:t>
      </w:r>
      <w:r>
        <w:rPr>
          <w:rFonts w:hint="eastAsia" w:asciiTheme="minorEastAsia" w:hAnsiTheme="minorEastAsia"/>
          <w:kern w:val="0"/>
        </w:rPr>
        <w:t>その他の当企業体の運営に関する基本的かつ重要な事項について協議の上決定し、建設工事の完成に当たるものとする。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各構成員は、建設工事の請負契約の履行</w:t>
      </w:r>
      <w:r>
        <w:rPr>
          <w:rFonts w:hint="eastAsia" w:asciiTheme="minorEastAsia" w:hAnsiTheme="minorEastAsia"/>
          <w:kern w:val="0"/>
        </w:rPr>
        <w:t>及び</w:t>
      </w:r>
      <w:r>
        <w:rPr>
          <w:rFonts w:hint="eastAsia" w:asciiTheme="minorEastAsia" w:hAnsiTheme="minorEastAsia"/>
          <w:color w:val="000000" w:themeColor="text1"/>
          <w:kern w:val="0"/>
        </w:rPr>
        <w:t>下請契約</w:t>
      </w:r>
      <w:r>
        <w:rPr>
          <w:rFonts w:hint="eastAsia" w:asciiTheme="minorEastAsia" w:hAnsiTheme="minorEastAsia"/>
          <w:kern w:val="0"/>
        </w:rPr>
        <w:t>その他の建設工事の実施に伴い当企業体が負担する債務の履行に関し、連帯して責任を負うものとする。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color w:val="000000" w:themeColor="text1"/>
          <w:kern w:val="0"/>
        </w:rPr>
        <w:t>工事竣工の都度当該工事について決算する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（工事途中における構成員の脱退に関する措置）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構成員は、発注者及び構成員全員の承認がなければ、当企業体が建設工事を完成する日までは脱退することができない。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構成員のうち工事途中において前項の規定により脱退した者がある場合においては、残存構成員が共同連帯して建設工事を完成する。</w:t>
      </w:r>
    </w:p>
    <w:p>
      <w:pPr>
        <w:pStyle w:val="0"/>
        <w:autoSpaceDE w:val="0"/>
        <w:autoSpaceDN w:val="0"/>
        <w:ind w:left="273" w:leftChars="3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５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（構成員の除名）</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16</w:t>
      </w:r>
      <w:r>
        <w:rPr>
          <w:rFonts w:hint="eastAsia" w:asciiTheme="minorEastAsia" w:hAnsiTheme="minorEastAsia"/>
          <w:color w:val="000000" w:themeColor="text1"/>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（工事途中における構成員の破産又は解散に対する処置）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ind w:firstLine="210" w:firstLineChars="100"/>
        <w:jc w:val="left"/>
        <w:rPr>
          <w:rFonts w:hint="default" w:asciiTheme="minorEastAsia" w:hAnsiTheme="minorEastAsia"/>
          <w:color w:val="FF0000"/>
          <w:kern w:val="0"/>
          <w:u w:val="single" w:color="auto"/>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（代表者の変更）</w:t>
      </w:r>
    </w:p>
    <w:p>
      <w:pPr>
        <w:pStyle w:val="0"/>
        <w:autoSpaceDE w:val="0"/>
        <w:autoSpaceDN w:val="0"/>
        <w:adjustRightInd w:val="0"/>
        <w:ind w:left="210" w:hanging="210" w:hangingChars="100"/>
        <w:jc w:val="left"/>
        <w:rPr>
          <w:rFonts w:hint="default" w:asciiTheme="minorEastAsia" w:hAnsiTheme="minorEastAsia"/>
          <w:color w:val="FF0000"/>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17</w:t>
      </w:r>
      <w:r>
        <w:rPr>
          <w:rFonts w:hint="eastAsia" w:asciiTheme="minorEastAsia" w:hAnsiTheme="minor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（解散後のかし担保責任）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工事につきかしがあったときは、各構成員は共同連帯してその責に任ずるものとする。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建設共同企業体協定を締結したので、その証拠としてこの協定書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bookmarkStart w:id="0" w:name="_GoBack"/>
      <w:bookmarkEnd w:id="0"/>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TotalTime>
  <Pages>4</Pages>
  <Words>15</Words>
  <Characters>2161</Characters>
  <Application>JUST Note</Application>
  <Lines>126</Lines>
  <Paragraphs>68</Paragraphs>
  <Company>長野市役所</Company>
  <CharactersWithSpaces>2843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00035716</dc:creator>
  <cp:lastModifiedBy>戸谷　和久</cp:lastModifiedBy>
  <cp:lastPrinted>2016-01-29T06:31:00Z</cp:lastPrinted>
  <dcterms:created xsi:type="dcterms:W3CDTF">2017-03-15T08:23:00Z</dcterms:created>
  <dcterms:modified xsi:type="dcterms:W3CDTF">2019-06-18T07:07:32Z</dcterms:modified>
  <cp:revision>6</cp:revision>
</cp:coreProperties>
</file>