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1742BA" w:rsidRPr="001742BA">
              <w:rPr>
                <w:rFonts w:ascii="ＭＳ 明朝" w:eastAsia="ＭＳ 明朝" w:hAnsi="ＭＳ 明朝" w:cs="ＭＳ 明朝"/>
                <w:spacing w:val="0"/>
              </w:rPr>
              <w:t>06161</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742BA" w:rsidP="00132C07">
            <w:pPr>
              <w:ind w:firstLineChars="100" w:firstLine="233"/>
            </w:pPr>
            <w:r w:rsidRPr="001742BA">
              <w:rPr>
                <w:rFonts w:hint="eastAsia"/>
              </w:rPr>
              <w:t>国補　昭和小下布施線通学路整備工事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1742BA"/>
    <w:rsid w:val="00706B3D"/>
    <w:rsid w:val="0078239C"/>
    <w:rsid w:val="00BD2A46"/>
    <w:rsid w:val="00D45AD5"/>
    <w:rsid w:val="00EA5947"/>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2022-09-08T00:37:00Z</dcterms:created>
  <dcterms:modified xsi:type="dcterms:W3CDTF">2022-09-08T00:37:00Z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