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第三十六号の三様式（第五条、第六条の三、第十一条の三関係）（Ａ４）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定期調査報告概要書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調査等の概要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-114300</wp:posOffset>
                </wp:positionH>
                <wp:positionV relativeFrom="paragraph">
                  <wp:posOffset>0</wp:posOffset>
                </wp:positionV>
                <wp:extent cx="65151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pt,0pt" to="504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-114300</wp:posOffset>
                </wp:positionH>
                <wp:positionV relativeFrom="paragraph">
                  <wp:posOffset>0</wp:posOffset>
                </wp:positionV>
                <wp:extent cx="65151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pt,0pt" to="504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-114300</wp:posOffset>
                </wp:positionH>
                <wp:positionV relativeFrom="paragraph">
                  <wp:posOffset>0</wp:posOffset>
                </wp:positionV>
                <wp:extent cx="65151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pt,0pt" to="504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（その他の調査者）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　　　　　　　　（　　　　　）登録第　　　　　　　　号</w:t>
      </w:r>
    </w:p>
    <w:p>
      <w:pPr>
        <w:pStyle w:val="0"/>
        <w:autoSpaceDE w:val="0"/>
        <w:autoSpaceDN w:val="0"/>
        <w:adjustRightInd w:val="0"/>
        <w:jc w:val="left"/>
        <w:rPr>
          <w:rFonts w:hint="eastAsia" w:ascii="ＭＳ 明朝" w:hAnsi="ＭＳ 明朝" w:eastAsia="PMingLiU"/>
          <w:kern w:val="0"/>
        </w:rPr>
      </w:pPr>
      <w:r>
        <w:rPr>
          <w:rFonts w:hint="eastAsia" w:ascii="ＭＳ 明朝" w:hAnsi="ＭＳ 明朝"/>
          <w:kern w:val="0"/>
        </w:rPr>
        <w:t>　　　　　　　　　　　特定建築物調査員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0</wp:posOffset>
                </wp:positionH>
                <wp:positionV relativeFrom="paragraph">
                  <wp:posOffset>0</wp:posOffset>
                </wp:positionV>
                <wp:extent cx="65151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0" name="オブジェクト 0"/>
                <a:graphic xmlns:a="http://schemas.openxmlformats.org/drawingml/2006/main">
                  <a:graphicData uri="http://schemas.microsoft.com/office/word/2010/wordprocessingShape">
                    <wps:wsp>
                      <wps:cNvPr id="1030"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【５．調査による指摘の概要】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【ニ．その他特記事項】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【６．調査及び検査の状況】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【イ．今回の調査】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【ロ．前回の調査】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【ハ．建築設備の検査】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【ニ．昇降機等の検査】　</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【ホ．防火設備の検査】　□実施（　　　　年　　月　　日報告）　　□未実施</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【７．建築物等に係る不具合等の状況】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【イ．不具合等】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【ロ．不具合等の記録】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【ハ．不具合等の概要】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予定なし（理由：　　　　　　　　　　　　　　　　　　　　　　　　　）</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建築物及びその敷地に関する事項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【１．敷地の位置】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【イ．防火地域】　</w:t>
      </w:r>
      <w:r>
        <w:rPr>
          <w:rFonts w:hint="default" w:ascii="ＭＳ 明朝" w:hAnsi="ＭＳ 明朝"/>
          <w:kern w:val="0"/>
        </w:rPr>
        <w:t>□</w:t>
      </w:r>
      <w:r>
        <w:rPr>
          <w:rFonts w:hint="eastAsia" w:ascii="ＭＳ 明朝" w:hAnsi="ＭＳ 明朝"/>
          <w:kern w:val="0"/>
        </w:rPr>
        <w:t>防火地域　</w:t>
      </w:r>
      <w:r>
        <w:rPr>
          <w:rFonts w:hint="default" w:ascii="ＭＳ 明朝" w:hAnsi="ＭＳ 明朝"/>
          <w:kern w:val="0"/>
        </w:rPr>
        <w:t>□</w:t>
      </w:r>
      <w:r>
        <w:rPr>
          <w:rFonts w:hint="eastAsia" w:ascii="ＭＳ 明朝" w:hAnsi="ＭＳ 明朝"/>
          <w:kern w:val="0"/>
        </w:rPr>
        <w:t>準防火地域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r>
        <w:rPr>
          <w:rFonts w:hint="default" w:ascii="ＭＳ 明朝" w:hAnsi="ＭＳ 明朝"/>
          <w:kern w:val="0"/>
        </w:rPr>
        <w:t>□</w:t>
      </w:r>
      <w:r>
        <w:rPr>
          <w:rFonts w:hint="eastAsia" w:ascii="ＭＳ 明朝" w:hAnsi="ＭＳ 明朝"/>
          <w:kern w:val="0"/>
        </w:rPr>
        <w:t>指定なし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【ロ．用途地域】</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【２．建築物及びその敷地の概要】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【イ．構造】　　　</w:t>
      </w:r>
      <w:r>
        <w:rPr>
          <w:rFonts w:hint="default" w:ascii="ＭＳ 明朝" w:hAnsi="ＭＳ 明朝"/>
          <w:kern w:val="0"/>
        </w:rPr>
        <w:t>□</w:t>
      </w:r>
      <w:r>
        <w:rPr>
          <w:rFonts w:hint="eastAsia" w:ascii="ＭＳ 明朝" w:hAnsi="ＭＳ 明朝"/>
          <w:kern w:val="0"/>
        </w:rPr>
        <w:t>鉄筋コンクリート造　　</w:t>
      </w:r>
      <w:r>
        <w:rPr>
          <w:rFonts w:hint="default" w:ascii="ＭＳ 明朝" w:hAnsi="ＭＳ 明朝"/>
          <w:kern w:val="0"/>
        </w:rPr>
        <w:t>□</w:t>
      </w:r>
      <w:r>
        <w:rPr>
          <w:rFonts w:hint="eastAsia" w:ascii="ＭＳ 明朝" w:hAnsi="ＭＳ 明朝"/>
          <w:kern w:val="0"/>
        </w:rPr>
        <w:t>鉄骨鉄筋コンクリート造</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鉄骨造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【ハ．敷地面積】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【ニ．建築面積】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【ホ．延べ面積】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【３．階別用途別床面積】　　　　　　　　（　　用途　　）（　　床面積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【イ．階別用途別】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rPr>
          <w:rFonts w:hint="eastAsia"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階）（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【ロ．用途別】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　　　　　　</w:t>
      </w:r>
      <w:r>
        <w:rPr>
          <w:rFonts w:hint="default" w:ascii="ＭＳ 明朝" w:hAnsi="ＭＳ 明朝"/>
          <w:kern w:val="0"/>
        </w:rPr>
        <w:t>㎡</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【４．性能検証法等の適用】　</w:t>
      </w:r>
      <w:r>
        <w:rPr>
          <w:rFonts w:hint="default" w:ascii="ＭＳ 明朝" w:hAnsi="ＭＳ 明朝"/>
          <w:kern w:val="0"/>
        </w:rPr>
        <w:t>□</w:t>
      </w:r>
      <w:r>
        <w:rPr>
          <w:rFonts w:hint="eastAsia" w:ascii="ＭＳ 明朝" w:hAnsi="ＭＳ 明朝"/>
          <w:kern w:val="0"/>
        </w:rPr>
        <w:t>耐火性能検証法　　　　　　　　　</w:t>
      </w:r>
      <w:r>
        <w:rPr>
          <w:rFonts w:hint="default" w:ascii="ＭＳ 明朝" w:hAnsi="ＭＳ 明朝"/>
          <w:kern w:val="0"/>
        </w:rPr>
        <w:t>□</w:t>
      </w:r>
      <w:r>
        <w:rPr>
          <w:rFonts w:hint="eastAsia" w:ascii="ＭＳ 明朝" w:hAnsi="ＭＳ 明朝"/>
          <w:kern w:val="0"/>
        </w:rPr>
        <w:t>防火区画検証法</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□区画避難安全検証法（　　　階）　</w:t>
      </w:r>
      <w:r>
        <w:rPr>
          <w:rFonts w:hint="default" w:ascii="ＭＳ 明朝" w:hAnsi="ＭＳ 明朝"/>
          <w:kern w:val="0"/>
        </w:rPr>
        <w:t>□</w:t>
      </w:r>
      <w:r>
        <w:rPr>
          <w:rFonts w:hint="eastAsia" w:ascii="ＭＳ 明朝" w:hAnsi="ＭＳ 明朝"/>
          <w:kern w:val="0"/>
        </w:rPr>
        <w:t>階避難安全検証法（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全館避難安全検証法</w:t>
      </w:r>
    </w:p>
    <w:p>
      <w:pPr>
        <w:pStyle w:val="0"/>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rPr>
          <w:rFonts w:hint="default"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【５．増築、改築、用途変更等の経過】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　概要（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【６．関連図書の整備状況】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【イ．確認に要した図書】　</w:t>
      </w:r>
      <w:r>
        <w:rPr>
          <w:rFonts w:hint="default" w:ascii="ＭＳ 明朝" w:hAnsi="ＭＳ 明朝"/>
          <w:kern w:val="0"/>
        </w:rPr>
        <w:t>□</w:t>
      </w:r>
      <w:r>
        <w:rPr>
          <w:rFonts w:hint="eastAsia" w:ascii="ＭＳ 明朝" w:hAnsi="ＭＳ 明朝"/>
          <w:kern w:val="0"/>
        </w:rPr>
        <w:t>有（</w:t>
      </w:r>
      <w:r>
        <w:rPr>
          <w:rFonts w:hint="default" w:ascii="ＭＳ 明朝" w:hAnsi="ＭＳ 明朝"/>
          <w:kern w:val="0"/>
        </w:rPr>
        <w:t>□</w:t>
      </w:r>
      <w:r>
        <w:rPr>
          <w:rFonts w:hint="eastAsia" w:ascii="ＭＳ 明朝" w:hAnsi="ＭＳ 明朝"/>
          <w:kern w:val="0"/>
        </w:rPr>
        <w:t>各階平面図あり）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【ハ．完了検査に要した図書】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交付番号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【ホ．維持保全に関する準則又は計画】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【ヘ．前回の調査に関する書類の写し】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　</w:t>
      </w:r>
      <w:r>
        <w:rPr>
          <w:rFonts w:hint="default" w:ascii="ＭＳ 明朝" w:hAnsi="ＭＳ 明朝"/>
          <w:kern w:val="0"/>
        </w:rPr>
        <w:t>□</w:t>
      </w:r>
      <w:r>
        <w:rPr>
          <w:rFonts w:hint="eastAsia" w:ascii="ＭＳ 明朝" w:hAnsi="ＭＳ 明朝"/>
          <w:kern w:val="0"/>
        </w:rPr>
        <w:t>対象外</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5151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f" stroked="t" strokecolor="#000000" strokeweight="0.75pt" o:spt="20" from="0pt,0pt" to="513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7" behindDoc="0" locked="0" layoutInCell="1" hidden="0" allowOverlap="1">
                <wp:simplePos x="0" y="0"/>
                <wp:positionH relativeFrom="column">
                  <wp:posOffset>0</wp:posOffset>
                </wp:positionH>
                <wp:positionV relativeFrom="paragraph">
                  <wp:posOffset>114300</wp:posOffset>
                </wp:positionV>
                <wp:extent cx="6515100" cy="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wps:spPr>
                        <a:xfrm>
                          <a:off x="0" y="0"/>
                          <a:ext cx="6515100" cy="0"/>
                        </a:xfrm>
                        <a:prstGeom prst="line"/>
                        <a:noFill/>
                        <a:ln w="9525">
                          <a:solidFill>
                            <a:sysClr val="windowText" lastClr="000000"/>
                          </a:solidFill>
                          <a:miter/>
                        </a:ln>
                      </wps:spPr>
                      <wps:bodyPr/>
                    </wps:wsp>
                  </a:graphicData>
                </a:graphic>
              </wp:anchor>
            </w:drawing>
          </mc:Choice>
          <mc:Fallback>
            <w:pict>
              <v:line id="_x0000_s1041" style="mso-position-vertical-relative:text;mso-position-horizontal-relative:text;position:absolute;z-index:17;" filled="f" stroked="t" strokecolor="#000000" strokeweight="0.75pt" o:spt="20" from="0pt,9pt" to="513pt,9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jc w:val="left"/>
        <w:rPr>
          <w:rFonts w:hint="eastAsia" w:ascii="ＭＳ 明朝" w:hAnsi="ＭＳ 明朝"/>
        </w:rPr>
      </w:pPr>
      <w:r>
        <w:rPr>
          <w:rFonts w:hint="eastAsia" w:ascii="ＭＳ 明朝" w:hAnsi="ＭＳ 明朝"/>
          <w:kern w:val="0"/>
        </w:rPr>
        <w:t>　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pgSz w:w="11906" w:h="16838"/>
      <w:pgMar w:top="1080" w:right="926" w:bottom="90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DFHSMincho-W3G011">
    <w:panose1 w:val="00000000000000000000"/>
    <w:charset w:val="80"/>
    <w:family w:val="auto"/>
    <w:pitch w:val="fixed"/>
    <w:sig w:usb0="00000000" w:usb1="00000000" w:usb2="00000000" w:usb3="00000000" w:csb0="00000200" w:csb1="00000000"/>
  </w:font>
  <w:font w:name="DFHSMincho-W3G010">
    <w:panose1 w:val="00000000000000000000"/>
    <w:charset w:val="80"/>
    <w:family w:val="auto"/>
    <w:pitch w:val="fixed"/>
    <w:sig w:usb0="00000000" w:usb1="00000000" w:usb2="00000000" w:usb3="00000000" w:csb0="00000200" w:csb1="00000000"/>
  </w:font>
  <w:font w:name="MFHSMincho-W3G040">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customStyle="1">
    <w:name w:val="スタイル ＭＳ 明朝 自動 上揃え: (細線 赤  0.5 pt 線幅) 行間 :  固定値 21 pt"/>
    <w:basedOn w:val="0"/>
    <w:next w:val="17"/>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4</Pages>
  <Words>0</Words>
  <Characters>1396</Characters>
  <Application>JUST Note</Application>
  <Lines>115</Lines>
  <Paragraphs>108</Paragraphs>
  <Company>有限会社ハイパーダイン</Company>
  <CharactersWithSpaces>2702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第三十六号の二の五様式（第五条、第六条の三、第十一条の四関係）（Ａ４）</dc:title>
  <dc:creator>宮下　慶太郎</dc:creator>
  <cp:lastModifiedBy>宮下　慶太郎</cp:lastModifiedBy>
  <dcterms:created xsi:type="dcterms:W3CDTF">2022-05-25T00:48:00Z</dcterms:created>
  <dcterms:modified xsi:type="dcterms:W3CDTF">2022-05-25T00:48:12Z</dcterms:modified>
  <cp:revision>12</cp:revision>
</cp:coreProperties>
</file>