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210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事　業　計　画　書</w:t>
      </w:r>
    </w:p>
    <w:p>
      <w:pPr>
        <w:pStyle w:val="15"/>
        <w:ind w:left="210"/>
        <w:jc w:val="both"/>
        <w:rPr>
          <w:rFonts w:hint="eastAsia"/>
          <w:sz w:val="24"/>
        </w:rPr>
      </w:pPr>
    </w:p>
    <w:p>
      <w:pPr>
        <w:pStyle w:val="15"/>
        <w:ind w:left="210"/>
        <w:jc w:val="both"/>
        <w:rPr>
          <w:rFonts w:hint="eastAsia"/>
          <w:sz w:val="24"/>
        </w:rPr>
      </w:pPr>
    </w:p>
    <w:p>
      <w:pPr>
        <w:pStyle w:val="15"/>
        <w:ind w:left="210"/>
        <w:jc w:val="both"/>
        <w:rPr>
          <w:rFonts w:hint="eastAsia"/>
          <w:sz w:val="24"/>
        </w:rPr>
      </w:pPr>
    </w:p>
    <w:p>
      <w:pPr>
        <w:pStyle w:val="15"/>
        <w:ind w:left="210"/>
        <w:jc w:val="both"/>
        <w:rPr>
          <w:rFonts w:hint="eastAsia"/>
        </w:rPr>
      </w:pPr>
      <w:r>
        <w:rPr>
          <w:rFonts w:hint="eastAsia"/>
        </w:rPr>
        <w:t>１　事業の目的</w:t>
      </w:r>
    </w:p>
    <w:p>
      <w:pPr>
        <w:pStyle w:val="15"/>
        <w:ind w:left="210"/>
        <w:jc w:val="both"/>
        <w:rPr>
          <w:rFonts w:hint="eastAsia"/>
        </w:rPr>
      </w:pPr>
    </w:p>
    <w:p>
      <w:pPr>
        <w:pStyle w:val="15"/>
        <w:ind w:left="210"/>
        <w:jc w:val="both"/>
        <w:rPr>
          <w:rFonts w:hint="eastAsia"/>
        </w:rPr>
      </w:pPr>
      <w:r>
        <w:rPr>
          <w:rFonts w:hint="eastAsia"/>
        </w:rPr>
        <w:t>２　施設の規模及び構造</w:t>
      </w:r>
    </w:p>
    <w:p>
      <w:pPr>
        <w:pStyle w:val="15"/>
        <w:ind w:left="210"/>
        <w:jc w:val="both"/>
        <w:rPr>
          <w:rFonts w:hint="eastAsia"/>
        </w:rPr>
      </w:pPr>
    </w:p>
    <w:p>
      <w:pPr>
        <w:pStyle w:val="15"/>
        <w:ind w:left="210"/>
        <w:jc w:val="both"/>
        <w:rPr>
          <w:rFonts w:hint="eastAsia"/>
        </w:rPr>
      </w:pPr>
      <w:r>
        <w:rPr>
          <w:rFonts w:hint="eastAsia"/>
        </w:rPr>
        <w:t>３　施設の利用状況</w:t>
      </w:r>
    </w:p>
    <w:p>
      <w:pPr>
        <w:pStyle w:val="15"/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</w:rPr>
        <w:t>行政連絡区勤労者数　　　　　　　　　　　　人</w:t>
      </w:r>
      <w:r>
        <w:rPr>
          <w:rFonts w:hint="eastAsia"/>
        </w:rPr>
        <w:t>/</w:t>
      </w:r>
      <w:r>
        <w:rPr>
          <w:rFonts w:hint="eastAsia"/>
        </w:rPr>
        <w:t>１日当たり</w:t>
      </w:r>
    </w:p>
    <w:p>
      <w:pPr>
        <w:pStyle w:val="15"/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</w:rPr>
        <w:t>行政連絡区住民数　　　　　　　　　　　　　人</w:t>
      </w:r>
      <w:r>
        <w:rPr>
          <w:rFonts w:hint="eastAsia"/>
        </w:rPr>
        <w:t>/</w:t>
      </w:r>
      <w:r>
        <w:rPr>
          <w:rFonts w:hint="eastAsia"/>
        </w:rPr>
        <w:t>１日当たり</w:t>
      </w:r>
    </w:p>
    <w:p>
      <w:pPr>
        <w:pStyle w:val="15"/>
        <w:ind w:left="420"/>
        <w:jc w:val="both"/>
        <w:rPr>
          <w:rFonts w:hint="eastAsia"/>
        </w:rPr>
      </w:pPr>
    </w:p>
    <w:p>
      <w:pPr>
        <w:pStyle w:val="15"/>
        <w:ind w:firstLine="210" w:firstLineChars="100"/>
        <w:jc w:val="both"/>
        <w:rPr>
          <w:rFonts w:hint="eastAsia"/>
        </w:rPr>
      </w:pPr>
      <w:r>
        <w:rPr>
          <w:rFonts w:hint="eastAsia"/>
        </w:rPr>
        <w:t>４　完了予定年月日</w:t>
      </w:r>
    </w:p>
    <w:p>
      <w:pPr>
        <w:pStyle w:val="15"/>
        <w:ind w:firstLine="210" w:firstLineChars="100"/>
        <w:jc w:val="both"/>
        <w:rPr>
          <w:rFonts w:hint="eastAsia"/>
        </w:rPr>
      </w:pPr>
    </w:p>
    <w:p>
      <w:pPr>
        <w:pStyle w:val="15"/>
        <w:ind w:firstLine="210" w:firstLineChars="100"/>
        <w:jc w:val="both"/>
        <w:rPr>
          <w:rFonts w:hint="eastAsia"/>
        </w:rPr>
      </w:pPr>
      <w:r>
        <w:rPr>
          <w:rFonts w:hint="eastAsia"/>
        </w:rPr>
        <w:t>５　収支予算書</w:t>
      </w:r>
    </w:p>
    <w:p>
      <w:pPr>
        <w:pStyle w:val="15"/>
        <w:ind w:firstLine="210" w:firstLineChars="100"/>
        <w:jc w:val="both"/>
        <w:rPr>
          <w:rFonts w:hint="eastAsia"/>
        </w:rPr>
      </w:pPr>
    </w:p>
    <w:p>
      <w:pPr>
        <w:pStyle w:val="15"/>
        <w:ind w:firstLine="210" w:firstLineChars="100"/>
        <w:jc w:val="both"/>
        <w:rPr>
          <w:rFonts w:hint="eastAsia"/>
        </w:rPr>
      </w:pPr>
      <w:r>
        <w:rPr>
          <w:rFonts w:hint="eastAsia"/>
        </w:rPr>
        <w:t>　　　　　収入</w:t>
      </w:r>
    </w:p>
    <w:p>
      <w:pPr>
        <w:pStyle w:val="15"/>
        <w:ind w:firstLine="210" w:firstLineChars="100"/>
        <w:jc w:val="both"/>
        <w:rPr>
          <w:rFonts w:hint="default"/>
        </w:rPr>
      </w:pPr>
      <w:r>
        <w:rPr>
          <w:rFonts w:hint="eastAsia"/>
        </w:rPr>
        <w:t>　　　　　　　</w:t>
      </w:r>
    </w:p>
    <w:tbl>
      <w:tblPr>
        <w:tblStyle w:val="11"/>
        <w:tblW w:w="6819" w:type="dxa"/>
        <w:tblInd w:w="18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61"/>
        <w:gridCol w:w="2357"/>
        <w:gridCol w:w="2901"/>
      </w:tblGrid>
      <w:tr>
        <w:trPr/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目</w:t>
            </w:r>
          </w:p>
        </w:tc>
        <w:tc>
          <w:tcPr>
            <w:tcW w:w="2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　　　明</w:t>
            </w:r>
          </w:p>
        </w:tc>
      </w:tr>
      <w:tr>
        <w:trPr/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</w:p>
        </w:tc>
        <w:tc>
          <w:tcPr>
            <w:tcW w:w="2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</w:p>
        </w:tc>
        <w:tc>
          <w:tcPr>
            <w:tcW w:w="2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</w:p>
        </w:tc>
        <w:tc>
          <w:tcPr>
            <w:tcW w:w="2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</w:p>
        </w:tc>
        <w:tc>
          <w:tcPr>
            <w:tcW w:w="2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</w:p>
        </w:tc>
      </w:tr>
    </w:tbl>
    <w:p>
      <w:pPr>
        <w:pStyle w:val="15"/>
        <w:ind w:firstLine="210" w:firstLineChars="100"/>
        <w:jc w:val="both"/>
        <w:rPr>
          <w:rFonts w:hint="eastAsia"/>
        </w:rPr>
      </w:pPr>
    </w:p>
    <w:p>
      <w:pPr>
        <w:pStyle w:val="15"/>
        <w:ind w:firstLine="210" w:firstLineChars="100"/>
        <w:jc w:val="both"/>
        <w:rPr>
          <w:rFonts w:hint="eastAsia"/>
        </w:rPr>
      </w:pPr>
      <w:r>
        <w:rPr>
          <w:rFonts w:hint="eastAsia"/>
        </w:rPr>
        <w:t>　　　　　支出</w:t>
      </w:r>
    </w:p>
    <w:p>
      <w:pPr>
        <w:pStyle w:val="15"/>
        <w:ind w:firstLine="210" w:firstLineChars="100"/>
        <w:jc w:val="both"/>
        <w:rPr>
          <w:rFonts w:hint="default"/>
        </w:rPr>
      </w:pPr>
      <w:r>
        <w:rPr>
          <w:rFonts w:hint="eastAsia"/>
        </w:rPr>
        <w:t>　　　　　　　</w:t>
      </w:r>
    </w:p>
    <w:tbl>
      <w:tblPr>
        <w:tblStyle w:val="11"/>
        <w:tblW w:w="6819" w:type="dxa"/>
        <w:tblInd w:w="18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61"/>
        <w:gridCol w:w="2357"/>
        <w:gridCol w:w="2901"/>
      </w:tblGrid>
      <w:tr>
        <w:trPr/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目</w:t>
            </w:r>
          </w:p>
        </w:tc>
        <w:tc>
          <w:tcPr>
            <w:tcW w:w="2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　　　明</w:t>
            </w:r>
          </w:p>
        </w:tc>
      </w:tr>
      <w:tr>
        <w:trPr/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</w:p>
        </w:tc>
        <w:tc>
          <w:tcPr>
            <w:tcW w:w="2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</w:p>
        </w:tc>
        <w:tc>
          <w:tcPr>
            <w:tcW w:w="2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</w:p>
        </w:tc>
        <w:tc>
          <w:tcPr>
            <w:tcW w:w="2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</w:p>
        </w:tc>
        <w:tc>
          <w:tcPr>
            <w:tcW w:w="2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/>
              </w:rPr>
            </w:pPr>
          </w:p>
        </w:tc>
      </w:tr>
    </w:tbl>
    <w:p>
      <w:pPr>
        <w:pStyle w:val="15"/>
        <w:ind w:firstLine="210" w:firstLineChars="100"/>
        <w:jc w:val="both"/>
        <w:rPr>
          <w:rFonts w:hint="eastAsia"/>
        </w:rPr>
      </w:pPr>
    </w:p>
    <w:p>
      <w:pPr>
        <w:pStyle w:val="15"/>
        <w:ind w:firstLine="210" w:firstLineChars="100"/>
        <w:jc w:val="both"/>
        <w:rPr>
          <w:rFonts w:hint="eastAsia"/>
        </w:rPr>
      </w:pPr>
    </w:p>
    <w:p>
      <w:pPr>
        <w:pStyle w:val="15"/>
        <w:ind w:firstLine="210" w:firstLineChars="100"/>
        <w:jc w:val="both"/>
        <w:rPr>
          <w:rFonts w:hint="eastAsia"/>
        </w:rPr>
      </w:pPr>
    </w:p>
    <w:p>
      <w:pPr>
        <w:pStyle w:val="15"/>
        <w:jc w:val="both"/>
        <w:rPr>
          <w:rFonts w:hint="eastAsia"/>
        </w:rPr>
      </w:pPr>
    </w:p>
    <w:p>
      <w:pPr>
        <w:pStyle w:val="15"/>
        <w:jc w:val="both"/>
        <w:rPr>
          <w:rFonts w:hint="eastAsia"/>
        </w:rPr>
      </w:pPr>
    </w:p>
    <w:sectPr>
      <w:headerReference r:id="rId6" w:type="default"/>
      <w:pgSz w:w="11906" w:h="16838"/>
      <w:pgMar w:top="1985" w:right="1701" w:bottom="1312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sz w:val="20"/>
      </w:rPr>
    </w:pPr>
  </w:p>
  <w:p>
    <w:pPr>
      <w:pStyle w:val="0"/>
      <w:rPr>
        <w:rFonts w:hint="eastAsia"/>
        <w:sz w:val="20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638520A"/>
    <w:lvl w:ilvl="0" w:tplc="2BEAF5D0">
      <w:start w:val="1"/>
      <w:numFmt w:val="decimalFullWidth"/>
      <w:lvlText w:val="（%1）"/>
      <w:lvlJc w:val="left"/>
      <w:pPr>
        <w:tabs>
          <w:tab w:val="num" w:leader="none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3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0"/>
    <w:uiPriority w:val="0"/>
    <w:pPr>
      <w:jc w:val="right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ゴシック" w:hAnsi="ＭＳ ゴシック" w:eastAsia="ＭＳ ゴシック"/>
      <w:color w:val="000000"/>
      <w:kern w:val="0"/>
      <w:sz w:val="24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ody Text 2"/>
    <w:basedOn w:val="0"/>
    <w:next w:val="18"/>
    <w:link w:val="0"/>
    <w:uiPriority w:val="0"/>
    <w:pPr>
      <w:autoSpaceDE w:val="0"/>
      <w:autoSpaceDN w:val="0"/>
      <w:adjustRightInd w:val="0"/>
      <w:spacing w:line="300" w:lineRule="exact"/>
      <w:jc w:val="left"/>
      <w:textAlignment w:val="baseline"/>
    </w:pPr>
    <w:rPr>
      <w:rFonts w:ascii="ＭＳ ゴシック" w:hAnsi="ＭＳ ゴシック" w:eastAsia="ＭＳ ゴシック"/>
      <w:color w:val="000000"/>
      <w:kern w:val="0"/>
      <w:sz w:val="22"/>
    </w:rPr>
  </w:style>
  <w:style w:type="paragraph" w:styleId="19">
    <w:name w:val="Body Text"/>
    <w:basedOn w:val="0"/>
    <w:next w:val="19"/>
    <w:link w:val="0"/>
    <w:uiPriority w:val="0"/>
    <w:rPr>
      <w:sz w:val="24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Note Heading"/>
    <w:basedOn w:val="0"/>
    <w:next w:val="0"/>
    <w:link w:val="0"/>
    <w:uiPriority w:val="0"/>
    <w:pPr>
      <w:jc w:val="center"/>
    </w:p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34</Words>
  <Characters>194</Characters>
  <Application>JUST Note</Application>
  <Lines>1</Lines>
  <Paragraphs>1</Paragraphs>
  <Company>電算システム課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長野市生活バス路線運行維持費補助金交付要綱</dc:title>
  <dc:creator>oa105033</dc:creator>
  <cp:lastModifiedBy>西村　崚佑</cp:lastModifiedBy>
  <cp:lastPrinted>2010-03-09T08:22:00Z</cp:lastPrinted>
  <dcterms:created xsi:type="dcterms:W3CDTF">2010-02-15T05:48:00Z</dcterms:created>
  <dcterms:modified xsi:type="dcterms:W3CDTF">2023-02-14T04:59:22Z</dcterms:modified>
  <cp:revision>12</cp:revision>
</cp:coreProperties>
</file>