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bookmarkStart w:id="0" w:name="_GoBack"/>
      <w:bookmarkEnd w:id="0"/>
      <w:r>
        <w:rPr>
          <w:rFonts w:hint="eastAsia"/>
          <w:sz w:val="24"/>
        </w:rPr>
        <w:t>（ストーブ利用者（まき希望者）用）</w:t>
      </w:r>
    </w:p>
    <w:p>
      <w:pPr>
        <w:pStyle w:val="0"/>
        <w:jc w:val="center"/>
        <w:rPr>
          <w:rFonts w:hint="default" w:eastAsia="HG丸ｺﾞｼｯｸM-PRO"/>
          <w:sz w:val="28"/>
        </w:rPr>
      </w:pPr>
      <w:r>
        <w:rPr>
          <w:rFonts w:hint="eastAsia" w:eastAsia="HG丸ｺﾞｼｯｸM-PRO"/>
          <w:sz w:val="28"/>
        </w:rPr>
        <w:t>令和７年度　果樹剪定枝・薪ストーブ活用推進事業申込用紙</w:t>
      </w: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この申込用紙をご記入の上、以下のいずれかの方法で</w:t>
      </w:r>
      <w:r>
        <w:rPr>
          <w:rFonts w:hint="eastAsia" w:eastAsia="ＭＳ ゴシック"/>
          <w:b w:val="1"/>
          <w:sz w:val="24"/>
          <w:u w:val="double" w:color="auto"/>
        </w:rPr>
        <w:t>長野市地球温暖化防止活動推進センター</w:t>
      </w:r>
      <w:r>
        <w:rPr>
          <w:rFonts w:hint="eastAsia"/>
          <w:sz w:val="22"/>
        </w:rPr>
        <w:t>へお申し込みください。</w:t>
      </w:r>
    </w:p>
    <w:p>
      <w:pPr>
        <w:pStyle w:val="0"/>
        <w:ind w:firstLine="211" w:firstLineChars="100"/>
        <w:jc w:val="center"/>
        <w:rPr>
          <w:rFonts w:hint="default"/>
        </w:rPr>
      </w:pPr>
      <w:r>
        <w:rPr>
          <w:rFonts w:hint="eastAsia" w:eastAsia="ＭＳ ゴシック"/>
          <w:b w:val="1"/>
          <w:u w:val="wave" w:color="auto"/>
        </w:rPr>
        <w:t>○</w:t>
      </w:r>
      <w:r>
        <w:rPr>
          <w:rFonts w:hint="eastAsia" w:eastAsia="ＭＳ ゴシック"/>
          <w:b w:val="1"/>
          <w:u w:val="wave" w:color="auto"/>
        </w:rPr>
        <w:t xml:space="preserve"> </w:t>
      </w:r>
      <w:r>
        <w:rPr>
          <w:rFonts w:hint="eastAsia" w:eastAsia="ＭＳ ゴシック"/>
          <w:b w:val="1"/>
          <w:u w:val="wave" w:color="auto"/>
        </w:rPr>
        <w:t>申込〆切　【令和７年</w:t>
      </w:r>
      <w:r>
        <w:rPr>
          <w:rFonts w:hint="eastAsia" w:asciiTheme="majorEastAsia" w:hAnsiTheme="majorEastAsia" w:eastAsiaTheme="majorEastAsia"/>
          <w:b w:val="1"/>
          <w:u w:val="wave" w:color="auto"/>
        </w:rPr>
        <w:t>11</w:t>
      </w:r>
      <w:r>
        <w:rPr>
          <w:rFonts w:hint="eastAsia" w:asciiTheme="majorEastAsia" w:hAnsiTheme="majorEastAsia" w:eastAsiaTheme="majorEastAsia"/>
          <w:b w:val="1"/>
          <w:u w:val="wave" w:color="auto"/>
        </w:rPr>
        <w:t>月７日（金）必着</w:t>
      </w:r>
      <w:r>
        <w:rPr>
          <w:rFonts w:hint="eastAsia" w:asciiTheme="majorEastAsia" w:hAnsiTheme="majorEastAsia" w:eastAsiaTheme="majorEastAsia"/>
          <w:b w:val="1"/>
        </w:rPr>
        <w:t>】　○</w:t>
      </w:r>
      <w:r>
        <w:rPr>
          <w:rFonts w:hint="eastAsia" w:asciiTheme="majorEastAsia" w:hAnsiTheme="majorEastAsia" w:eastAsiaTheme="majorEastAsia"/>
          <w:b w:val="1"/>
        </w:rPr>
        <w:t xml:space="preserve"> </w:t>
      </w:r>
      <w:r>
        <w:rPr>
          <w:rFonts w:hint="eastAsia" w:asciiTheme="majorEastAsia" w:hAnsiTheme="majorEastAsia" w:eastAsiaTheme="majorEastAsia"/>
          <w:b w:val="1"/>
        </w:rPr>
        <w:t>情報提供　【</w:t>
      </w:r>
      <w:r>
        <w:rPr>
          <w:rFonts w:hint="eastAsia" w:ascii="ＭＳ ゴシック" w:hAnsi="ＭＳ ゴシック" w:eastAsia="ＭＳ ゴシック"/>
          <w:b w:val="1"/>
          <w:kern w:val="0"/>
        </w:rPr>
        <w:t>令和７年</w:t>
      </w:r>
      <w:r>
        <w:rPr>
          <w:rFonts w:hint="eastAsia" w:ascii="ＭＳ ゴシック" w:hAnsi="ＭＳ ゴシック" w:eastAsia="ＭＳ ゴシック"/>
          <w:b w:val="1"/>
          <w:kern w:val="0"/>
        </w:rPr>
        <w:t>11</w:t>
      </w:r>
      <w:r>
        <w:rPr>
          <w:rFonts w:hint="eastAsia" w:ascii="ＭＳ ゴシック" w:hAnsi="ＭＳ ゴシック" w:eastAsia="ＭＳ ゴシック"/>
          <w:b w:val="1"/>
          <w:kern w:val="0"/>
        </w:rPr>
        <w:t>月下旬～</w:t>
      </w:r>
      <w:r>
        <w:rPr>
          <w:rFonts w:hint="eastAsia" w:eastAsia="ＭＳ ゴシック"/>
          <w:b w:val="1"/>
        </w:rPr>
        <w:t>】</w:t>
      </w:r>
    </w:p>
    <w:p>
      <w:pPr>
        <w:pStyle w:val="0"/>
        <w:numPr>
          <w:ilvl w:val="0"/>
          <w:numId w:val="1"/>
        </w:numPr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郵送する　（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あて先　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〒</w:t>
      </w:r>
      <w:r>
        <w:rPr>
          <w:rFonts w:hint="eastAsia" w:ascii="ＭＳ ゴシック" w:hAnsi="ＭＳ ゴシック" w:eastAsia="ＭＳ ゴシック"/>
        </w:rPr>
        <w:t>380-0835</w:t>
      </w:r>
      <w:r>
        <w:rPr>
          <w:rFonts w:hint="eastAsia" w:ascii="ＭＳ ゴシック" w:hAnsi="ＭＳ ゴシック" w:eastAsia="ＭＳ ゴシック"/>
        </w:rPr>
        <w:t>　長野市新田町１５１３</w:t>
      </w:r>
      <w:r>
        <w:rPr>
          <w:rFonts w:hint="eastAsia" w:ascii="ＭＳ ゴシック" w:hAnsi="ＭＳ ゴシック" w:eastAsia="ＭＳ ゴシック"/>
        </w:rPr>
        <w:t>-</w:t>
      </w:r>
      <w:r>
        <w:rPr>
          <w:rFonts w:hint="eastAsia" w:ascii="ＭＳ ゴシック" w:hAnsi="ＭＳ ゴシック" w:eastAsia="ＭＳ ゴシック"/>
        </w:rPr>
        <w:t>２　）</w:t>
      </w:r>
    </w:p>
    <w:p>
      <w:pPr>
        <w:pStyle w:val="0"/>
        <w:numPr>
          <w:ilvl w:val="0"/>
          <w:numId w:val="1"/>
        </w:numPr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ファクスで送る　（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ファクス番号　０２６</w:t>
      </w:r>
      <w:r>
        <w:rPr>
          <w:rFonts w:hint="eastAsia" w:ascii="ＭＳ ゴシック" w:hAnsi="ＭＳ ゴシック" w:eastAsia="ＭＳ ゴシック"/>
        </w:rPr>
        <w:t>-</w:t>
      </w:r>
      <w:r>
        <w:rPr>
          <w:rFonts w:hint="eastAsia" w:ascii="ＭＳ ゴシック" w:hAnsi="ＭＳ ゴシック" w:eastAsia="ＭＳ ゴシック"/>
        </w:rPr>
        <w:t>２３７－６６９０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）</w:t>
      </w:r>
    </w:p>
    <w:p>
      <w:pPr>
        <w:pStyle w:val="0"/>
        <w:numPr>
          <w:ilvl w:val="0"/>
          <w:numId w:val="1"/>
        </w:numPr>
        <w:rPr>
          <w:rFonts w:hint="default" w:eastAsia="ＭＳ ゴシック"/>
        </w:rPr>
      </w:pPr>
      <w:r>
        <w:rPr>
          <w:rFonts w:hint="eastAsia" w:ascii="ＭＳ ゴシック" w:hAnsi="ＭＳ ゴシック" w:eastAsia="ＭＳ ゴシック"/>
        </w:rPr>
        <w:t>Ｅ－ｍａｉｌで送る　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default" w:asciiTheme="minorHAnsi" w:hAnsiTheme="minorHAnsi"/>
          <w:sz w:val="24"/>
        </w:rPr>
        <w:t xml:space="preserve">e c o – m a m e @ d i a </w:t>
      </w:r>
      <w:r>
        <w:rPr>
          <w:rFonts w:hint="default" w:asciiTheme="minorHAnsi" w:hAnsiTheme="minorHAnsi"/>
          <w:b w:val="1"/>
          <w:sz w:val="24"/>
        </w:rPr>
        <w:t>．</w:t>
      </w:r>
      <w:r>
        <w:rPr>
          <w:rFonts w:hint="default" w:asciiTheme="minorHAnsi" w:hAnsiTheme="minorHAnsi"/>
          <w:sz w:val="24"/>
        </w:rPr>
        <w:t>j a n i s</w:t>
      </w:r>
      <w:bookmarkStart w:id="1" w:name="_Hlk107578417"/>
      <w:r>
        <w:rPr>
          <w:rFonts w:hint="default" w:asciiTheme="minorHAnsi" w:hAnsiTheme="minorHAnsi"/>
          <w:sz w:val="24"/>
        </w:rPr>
        <w:t xml:space="preserve"> </w:t>
      </w:r>
      <w:r>
        <w:rPr>
          <w:rFonts w:hint="default" w:asciiTheme="minorHAnsi" w:hAnsiTheme="minorHAnsi"/>
          <w:b w:val="1"/>
          <w:sz w:val="24"/>
        </w:rPr>
        <w:t>．</w:t>
      </w:r>
      <w:bookmarkEnd w:id="1"/>
      <w:r>
        <w:rPr>
          <w:rFonts w:hint="default" w:asciiTheme="minorHAnsi" w:hAnsiTheme="minorHAnsi"/>
          <w:sz w:val="24"/>
        </w:rPr>
        <w:t xml:space="preserve">o r </w:t>
      </w:r>
      <w:r>
        <w:rPr>
          <w:rFonts w:hint="default" w:asciiTheme="minorHAnsi" w:hAnsiTheme="minorHAnsi"/>
          <w:b w:val="1"/>
          <w:sz w:val="24"/>
        </w:rPr>
        <w:t>．</w:t>
      </w:r>
      <w:r>
        <w:rPr>
          <w:rFonts w:hint="default" w:asciiTheme="minorHAnsi" w:hAnsiTheme="minorHAnsi"/>
          <w:sz w:val="24"/>
        </w:rPr>
        <w:t>j p</w:t>
      </w:r>
    </w:p>
    <w:tbl>
      <w:tblPr>
        <w:tblStyle w:val="11"/>
        <w:tblW w:w="100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494"/>
        <w:gridCol w:w="7596"/>
      </w:tblGrid>
      <w:tr>
        <w:trPr>
          <w:trHeight w:val="720" w:hRule="atLeast"/>
        </w:trPr>
        <w:tc>
          <w:tcPr>
            <w:tcW w:w="2494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お名前</w:t>
            </w:r>
          </w:p>
        </w:tc>
        <w:tc>
          <w:tcPr>
            <w:tcW w:w="7596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720" w:hRule="atLeast"/>
        </w:trPr>
        <w:tc>
          <w:tcPr>
            <w:tcW w:w="2494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ご住所</w:t>
            </w:r>
          </w:p>
        </w:tc>
        <w:tc>
          <w:tcPr>
            <w:tcW w:w="7596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〒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720" w:hRule="atLeast"/>
        </w:trPr>
        <w:tc>
          <w:tcPr>
            <w:tcW w:w="2494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お電話番号</w:t>
            </w:r>
          </w:p>
        </w:tc>
        <w:tc>
          <w:tcPr>
            <w:tcW w:w="7596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720" w:hRule="atLeast"/>
        </w:trPr>
        <w:tc>
          <w:tcPr>
            <w:tcW w:w="2494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ファクス番号</w:t>
            </w:r>
          </w:p>
        </w:tc>
        <w:tc>
          <w:tcPr>
            <w:tcW w:w="7596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720" w:hRule="atLeast"/>
        </w:trPr>
        <w:tc>
          <w:tcPr>
            <w:tcW w:w="249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Ｅメールアドレス</w:t>
            </w:r>
          </w:p>
        </w:tc>
        <w:tc>
          <w:tcPr>
            <w:tcW w:w="759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1325" w:hRule="atLeast"/>
        </w:trPr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連絡を取りやすい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曜日や時間帯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（農家等からの問合せ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を受けられる時間帯）</w:t>
            </w:r>
          </w:p>
        </w:tc>
        <w:tc>
          <w:tcPr>
            <w:tcW w:w="7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1258" w:hRule="atLeast"/>
        </w:trPr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highlight w:val="yellow"/>
              </w:rPr>
            </w:pPr>
            <w:r>
              <w:rPr>
                <w:rFonts w:hint="eastAsia" w:ascii="ＭＳ ゴシック" w:hAnsi="ＭＳ ゴシック" w:eastAsia="ＭＳ ゴシック"/>
              </w:rPr>
              <w:t>伐採作業の可否</w:t>
            </w:r>
          </w:p>
        </w:tc>
        <w:tc>
          <w:tcPr>
            <w:tcW w:w="7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</w:rPr>
              <w:t>（</w:t>
            </w:r>
            <w:r>
              <w:rPr>
                <w:rFonts w:hint="eastAsia" w:ascii="ＭＳ ゴシック" w:hAnsi="ＭＳ ゴシック" w:eastAsia="ＭＳ ゴシック"/>
              </w:rPr>
              <w:t>A</w:t>
            </w:r>
            <w:r>
              <w:rPr>
                <w:rFonts w:hint="eastAsia" w:ascii="ＭＳ ゴシック" w:hAnsi="ＭＳ ゴシック" w:eastAsia="ＭＳ ゴシック"/>
              </w:rPr>
              <w:t>）伐採作業ができる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</w:rPr>
              <w:t>（</w:t>
            </w:r>
            <w:r>
              <w:rPr>
                <w:rFonts w:hint="eastAsia" w:ascii="ＭＳ ゴシック" w:hAnsi="ＭＳ ゴシック" w:eastAsia="ＭＳ ゴシック"/>
              </w:rPr>
              <w:t>B</w:t>
            </w:r>
            <w:r>
              <w:rPr>
                <w:rFonts w:hint="eastAsia" w:ascii="ＭＳ ゴシック" w:hAnsi="ＭＳ ゴシック" w:eastAsia="ＭＳ ゴシック"/>
              </w:rPr>
              <w:t>）伐採作業はできない</w:t>
            </w:r>
          </w:p>
        </w:tc>
      </w:tr>
      <w:tr>
        <w:trPr>
          <w:trHeight w:val="874" w:hRule="atLeast"/>
        </w:trPr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２回目以降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（令和７年３月中頃まで）の情報提供</w:t>
            </w:r>
          </w:p>
        </w:tc>
        <w:tc>
          <w:tcPr>
            <w:tcW w:w="7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希望する　　・　　希望しない</w:t>
            </w:r>
          </w:p>
        </w:tc>
      </w:tr>
      <w:tr>
        <w:trPr>
          <w:trHeight w:val="874" w:hRule="atLeast"/>
        </w:trPr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２回目以降の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情報送付方法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（いずれかひとつに○）</w:t>
            </w:r>
          </w:p>
        </w:tc>
        <w:tc>
          <w:tcPr>
            <w:tcW w:w="7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郵送　／　ファクス　／　Ｅメール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※１回目の情報提供は、郵送で行います</w:t>
            </w:r>
          </w:p>
        </w:tc>
      </w:tr>
    </w:tbl>
    <w:p>
      <w:pPr>
        <w:pStyle w:val="0"/>
        <w:spacing w:line="300" w:lineRule="exact"/>
        <w:rPr>
          <w:rFonts w:hint="default" w:ascii="ＭＳ ゴシック" w:hAnsi="ＭＳ ゴシック" w:eastAsia="ＭＳ ゴシック"/>
          <w:sz w:val="20"/>
        </w:rPr>
      </w:pPr>
    </w:p>
    <w:p>
      <w:pPr>
        <w:pStyle w:val="0"/>
        <w:numPr>
          <w:ilvl w:val="0"/>
          <w:numId w:val="2"/>
        </w:numPr>
        <w:spacing w:line="300" w:lineRule="exact"/>
        <w:ind w:left="357" w:hanging="357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記載していただいた個人情報のうち、お名前、ご住所（番地を除く）、お電話番号は農家などまき材料提供者に提供されます。</w:t>
      </w:r>
    </w:p>
    <w:p>
      <w:pPr>
        <w:pStyle w:val="0"/>
        <w:numPr>
          <w:ilvl w:val="0"/>
          <w:numId w:val="2"/>
        </w:numPr>
        <w:spacing w:line="300" w:lineRule="exact"/>
        <w:ind w:left="357" w:hanging="357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全員に</w:t>
      </w:r>
      <w:r>
        <w:rPr>
          <w:rFonts w:hint="eastAsia" w:ascii="ＭＳ ゴシック" w:hAnsi="ＭＳ ゴシック" w:eastAsia="ＭＳ ゴシック"/>
          <w:sz w:val="20"/>
        </w:rPr>
        <w:t>1</w:t>
      </w:r>
      <w:r>
        <w:rPr>
          <w:rFonts w:hint="eastAsia" w:ascii="ＭＳ ゴシック" w:hAnsi="ＭＳ ゴシック" w:eastAsia="ＭＳ ゴシック"/>
          <w:sz w:val="20"/>
        </w:rPr>
        <w:t>回は情報提供いたしますが、</w:t>
      </w:r>
      <w:r>
        <w:rPr>
          <w:rFonts w:hint="eastAsia" w:ascii="ＭＳ ゴシック" w:hAnsi="ＭＳ ゴシック" w:eastAsia="ＭＳ ゴシック"/>
          <w:b w:val="1"/>
          <w:sz w:val="20"/>
          <w:u w:val="wave" w:color="auto"/>
        </w:rPr>
        <w:t>２回目以降は提供者の新たな申込みがあった場合に、</w:t>
      </w:r>
      <w:r>
        <w:rPr>
          <w:rFonts w:hint="eastAsia" w:ascii="ＭＳ ゴシック" w:hAnsi="ＭＳ ゴシック" w:eastAsia="ＭＳ ゴシック"/>
          <w:b w:val="1"/>
          <w:sz w:val="20"/>
          <w:u w:val="wave" w:color="auto"/>
        </w:rPr>
        <w:t>2</w:t>
      </w:r>
      <w:r>
        <w:rPr>
          <w:rFonts w:hint="eastAsia" w:ascii="ＭＳ ゴシック" w:hAnsi="ＭＳ ゴシック" w:eastAsia="ＭＳ ゴシック"/>
          <w:b w:val="1"/>
          <w:sz w:val="20"/>
          <w:u w:val="wave" w:color="auto"/>
        </w:rPr>
        <w:t>回目以降の情報提供を希望するを選択された方</w:t>
      </w:r>
      <w:r>
        <w:rPr>
          <w:rFonts w:hint="eastAsia" w:ascii="ＭＳ ゴシック" w:hAnsi="ＭＳ ゴシック" w:eastAsia="ＭＳ ゴシック"/>
          <w:sz w:val="20"/>
        </w:rPr>
        <w:t>を対象に、申込条件でマッチングして、順次情報提供いたします。</w:t>
      </w:r>
    </w:p>
    <w:sectPr>
      <w:pgSz w:w="11906" w:h="16838"/>
      <w:pgMar w:top="902" w:right="1133" w:bottom="794" w:left="85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HG丸ｺﾞｼｯｸM-PRO">
    <w:panose1 w:val="00000000000000000000"/>
    <w:charset w:val="80"/>
    <w:family w:val="modern"/>
    <w:pitch w:val="fixed"/>
    <w:sig w:usb0="00000000" w:usb1="00000000" w:usb2="00000000" w:usb3="00000000" w:csb0="9F000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40569C7C"/>
    <w:lvl w:ilvl="0" w:tplc="CCAEEA68">
      <w:start w:val="1"/>
      <w:numFmt w:val="decimalEnclosedCircle"/>
      <w:lvlText w:val="%1"/>
      <w:lvlJc w:val="left"/>
      <w:pPr>
        <w:tabs>
          <w:tab w:val="num" w:leader="none" w:pos="570"/>
        </w:tabs>
        <w:ind w:left="570" w:hanging="360"/>
      </w:pPr>
      <w:rPr>
        <w:rFonts w:hint="eastAsia" w:ascii="ＭＳ ゴシック" w:hAnsi="ＭＳ ゴシック" w:eastAsia="ＭＳ ゴシック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990"/>
        </w:tabs>
        <w:ind w:left="3990" w:hanging="420"/>
      </w:pPr>
    </w:lvl>
  </w:abstractNum>
  <w:abstractNum w:abstractNumId="1">
    <w:nsid w:val="00000002"/>
    <w:multiLevelType w:val="hybridMultilevel"/>
    <w:tmpl w:val="AF527C06"/>
    <w:lvl w:ilvl="0" w:tplc="C1A6ADBC">
      <w:numFmt w:val="bullet"/>
      <w:lvlText w:val="※"/>
      <w:lvlJc w:val="left"/>
      <w:pPr>
        <w:tabs>
          <w:tab w:val="num" w:leader="none" w:pos="360"/>
        </w:tabs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/>
      <w:u w:val="single" w:color="auto"/>
    </w:rPr>
  </w:style>
  <w:style w:type="character" w:styleId="16">
    <w:name w:val="FollowedHyperlink"/>
    <w:basedOn w:val="10"/>
    <w:next w:val="16"/>
    <w:link w:val="0"/>
    <w:uiPriority w:val="0"/>
    <w:rPr>
      <w:color w:val="800080"/>
      <w:u w:val="single" w:color="auto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1"/>
    </w:rPr>
  </w:style>
  <w:style w:type="character" w:styleId="21" w:customStyle="1">
    <w:name w:val="未解決のメンション1"/>
    <w:basedOn w:val="10"/>
    <w:next w:val="21"/>
    <w:link w:val="0"/>
    <w:uiPriority w:val="0"/>
    <w:rPr>
      <w:color w:val="605E5C"/>
      <w:shd w:val="clear" w:color="auto" w:fill="E1DFDD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544</Words>
  <Characters>97</Characters>
  <Application>JUST Note</Application>
  <Lines>1</Lines>
  <Paragraphs>1</Paragraphs>
  <Company>長野市役所</Company>
  <CharactersWithSpaces>640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北村　優里花</dc:creator>
  <cp:lastModifiedBy>北村　優里花</cp:lastModifiedBy>
  <cp:lastPrinted>2022-07-14T05:02:00Z</cp:lastPrinted>
  <dcterms:created xsi:type="dcterms:W3CDTF">2025-07-22T07:14:00Z</dcterms:created>
  <dcterms:modified xsi:type="dcterms:W3CDTF">2025-07-22T07:17:44Z</dcterms:modified>
  <cp:revision>3</cp:revision>
</cp:coreProperties>
</file>