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5462270</wp:posOffset>
                </wp:positionH>
                <wp:positionV relativeFrom="paragraph">
                  <wp:posOffset>-33655</wp:posOffset>
                </wp:positionV>
                <wp:extent cx="742950" cy="342900"/>
                <wp:effectExtent l="635" t="635" r="29845" b="10795"/>
                <wp:wrapNone/>
                <wp:docPr id="1026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42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b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4" style="mso-wrap-distance-right:9pt;mso-wrap-distance-bottom:0pt;margin-top:-2.65pt;mso-position-vertical-relative:text;mso-position-horizontal-relative:text;v-text-anchor:bottom;position:absolute;height:27pt;mso-wrap-distance-top:0pt;width:58.5pt;mso-wrap-distance-left:9pt;margin-left:430.1pt;z-index:2;" o:spid="_x0000_s1026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No.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bookmarkStart w:id="0" w:name="_GoBack"/>
      <w:bookmarkEnd w:id="0"/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～伝統芸能継承事業～</w:t>
      </w:r>
    </w:p>
    <w:p>
      <w:pPr>
        <w:pStyle w:val="0"/>
        <w:jc w:val="center"/>
        <w:rPr>
          <w:rFonts w:hint="default"/>
          <w:sz w:val="32"/>
          <w:bdr w:val="single" w:color="auto" w:sz="4" w:space="0"/>
          <w:shd w:val="pct15" w:color="auto" w:fill="FFFFFF"/>
        </w:rPr>
      </w:pPr>
      <w:r>
        <w:rPr>
          <w:rFonts w:hint="eastAsia"/>
          <w:sz w:val="32"/>
          <w:bdr w:val="single" w:color="auto" w:sz="4" w:space="0"/>
          <w:shd w:val="pct15" w:color="auto" w:fill="FFFFFF"/>
        </w:rPr>
        <w:t>伝統芸能こどもフェスティバル</w:t>
      </w:r>
      <w:r>
        <w:rPr>
          <w:rFonts w:hint="eastAsia"/>
          <w:sz w:val="32"/>
          <w:bdr w:val="single" w:color="auto" w:sz="4" w:space="0"/>
          <w:shd w:val="pct15" w:color="auto" w:fill="FFFFFF"/>
        </w:rPr>
        <w:t xml:space="preserve"> </w:t>
      </w:r>
      <w:r>
        <w:rPr>
          <w:rFonts w:hint="eastAsia"/>
          <w:sz w:val="32"/>
          <w:bdr w:val="single" w:color="auto" w:sz="4" w:space="0"/>
          <w:shd w:val="pct15" w:color="auto" w:fill="FFFFFF"/>
        </w:rPr>
        <w:t>和装（着物）体験申込書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伝統芸能こどもフェスティバル実行委員会長　宛</w:t>
      </w: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私は、和装（着物）体験募集要項等に同意し、下記のとおり申し込みます。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　</w:t>
      </w:r>
      <w:r>
        <w:rPr>
          <w:rFonts w:hint="eastAsia"/>
        </w:rPr>
        <w:t xml:space="preserve"> </w:t>
      </w:r>
      <w:r>
        <w:rPr>
          <w:rFonts w:hint="eastAsia"/>
        </w:rPr>
        <w:t>令和６年　　月　　日　</w:t>
      </w:r>
    </w:p>
    <w:tbl>
      <w:tblPr>
        <w:tblStyle w:val="23"/>
        <w:tblW w:w="10201" w:type="dxa"/>
        <w:tblInd w:w="0" w:type="dxa"/>
        <w:tblLayout w:type="fixed"/>
        <w:tblLook w:firstRow="1" w:lastRow="1" w:firstColumn="1" w:lastColumn="1" w:noHBand="0" w:noVBand="0" w:val="01E0"/>
      </w:tblPr>
      <w:tblGrid>
        <w:gridCol w:w="1980"/>
        <w:gridCol w:w="2551"/>
        <w:gridCol w:w="1418"/>
        <w:gridCol w:w="709"/>
        <w:gridCol w:w="708"/>
        <w:gridCol w:w="993"/>
        <w:gridCol w:w="1842"/>
      </w:tblGrid>
      <w:tr>
        <w:trPr>
          <w:trHeight w:val="421" w:hRule="atLeast"/>
        </w:trPr>
        <w:tc>
          <w:tcPr>
            <w:tcW w:w="1980" w:type="dxa"/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児童・生徒</w:t>
            </w:r>
          </w:p>
        </w:tc>
        <w:tc>
          <w:tcPr>
            <w:tcW w:w="2551" w:type="dxa"/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氏名（ふりがな）</w:t>
            </w:r>
          </w:p>
        </w:tc>
        <w:tc>
          <w:tcPr>
            <w:tcW w:w="2127" w:type="dxa"/>
            <w:gridSpan w:val="2"/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708" w:type="dxa"/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993" w:type="dxa"/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身長</w:t>
            </w:r>
          </w:p>
        </w:tc>
        <w:tc>
          <w:tcPr>
            <w:tcW w:w="1842" w:type="dxa"/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着たい着物</w:t>
            </w:r>
          </w:p>
        </w:tc>
      </w:tr>
      <w:tr>
        <w:trPr>
          <w:trHeight w:val="1038" w:hRule="atLeast"/>
        </w:trPr>
        <w:tc>
          <w:tcPr>
            <w:tcW w:w="1980" w:type="dxa"/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18"/>
              <w:numPr>
                <w:ilvl w:val="0"/>
                <w:numId w:val="1"/>
              </w:numPr>
              <w:ind w:left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男の子向け</w:t>
            </w:r>
          </w:p>
          <w:p>
            <w:pPr>
              <w:pStyle w:val="18"/>
              <w:numPr>
                <w:ilvl w:val="0"/>
                <w:numId w:val="1"/>
              </w:numPr>
              <w:ind w:left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女の子向け</w:t>
            </w:r>
          </w:p>
        </w:tc>
      </w:tr>
      <w:tr>
        <w:trPr>
          <w:trHeight w:val="1038" w:hRule="atLeast"/>
        </w:trPr>
        <w:tc>
          <w:tcPr>
            <w:tcW w:w="1980" w:type="dxa"/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18"/>
              <w:numPr>
                <w:ilvl w:val="0"/>
                <w:numId w:val="1"/>
              </w:numPr>
              <w:ind w:left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男の子向け</w:t>
            </w:r>
          </w:p>
          <w:p>
            <w:pPr>
              <w:pStyle w:val="18"/>
              <w:numPr>
                <w:ilvl w:val="0"/>
                <w:numId w:val="1"/>
              </w:numPr>
              <w:ind w:left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女の子向け</w:t>
            </w:r>
          </w:p>
        </w:tc>
      </w:tr>
      <w:tr>
        <w:trPr>
          <w:trHeight w:val="705" w:hRule="atLeast"/>
        </w:trPr>
        <w:tc>
          <w:tcPr>
            <w:tcW w:w="1980" w:type="dxa"/>
            <w:vMerge w:val="restart"/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保護者・代表者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8221" w:type="dxa"/>
            <w:gridSpan w:val="6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氏名：</w:t>
            </w:r>
          </w:p>
        </w:tc>
      </w:tr>
      <w:tr>
        <w:trPr>
          <w:trHeight w:val="1127" w:hRule="atLeast"/>
        </w:trPr>
        <w:tc>
          <w:tcPr>
            <w:tcW w:w="1980" w:type="dxa"/>
            <w:vMerge w:val="continue"/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8221" w:type="dxa"/>
            <w:gridSpan w:val="6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住所：</w:t>
            </w:r>
            <w:r>
              <w:rPr>
                <w:rFonts w:hint="default"/>
              </w:rPr>
              <w:t xml:space="preserve"> </w:t>
            </w:r>
          </w:p>
        </w:tc>
      </w:tr>
      <w:tr>
        <w:trPr>
          <w:trHeight w:val="551" w:hRule="atLeast"/>
        </w:trPr>
        <w:tc>
          <w:tcPr>
            <w:tcW w:w="1980" w:type="dxa"/>
            <w:vMerge w:val="continue"/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　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</w:rPr>
              <w:t>　（　　　）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携帯：　　（　　　）</w:t>
            </w:r>
          </w:p>
        </w:tc>
      </w:tr>
      <w:tr>
        <w:trPr>
          <w:trHeight w:val="519" w:hRule="atLeast"/>
        </w:trPr>
        <w:tc>
          <w:tcPr>
            <w:tcW w:w="198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8221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メール：</w:t>
            </w:r>
          </w:p>
        </w:tc>
      </w:tr>
      <w:tr>
        <w:trPr>
          <w:trHeight w:val="886" w:hRule="atLeast"/>
        </w:trPr>
        <w:tc>
          <w:tcPr>
            <w:tcW w:w="198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体験希望日時</w:t>
            </w:r>
          </w:p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（第一希望）</w:t>
            </w:r>
          </w:p>
          <w:p>
            <w:pPr>
              <w:pStyle w:val="0"/>
              <w:jc w:val="center"/>
              <w:rPr>
                <w:rFonts w:hint="default"/>
                <w:kern w:val="0"/>
                <w:sz w:val="20"/>
              </w:rPr>
            </w:pPr>
          </w:p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  <w:sz w:val="21"/>
              </w:rPr>
              <w:t>※レで選択</w:t>
            </w:r>
          </w:p>
        </w:tc>
        <w:tc>
          <w:tcPr>
            <w:tcW w:w="8221" w:type="dxa"/>
            <w:gridSpan w:val="6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　　□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　　□どちらでも可</w:t>
            </w:r>
          </w:p>
        </w:tc>
      </w:tr>
      <w:tr>
        <w:trPr>
          <w:trHeight w:val="886" w:hRule="atLeast"/>
        </w:trPr>
        <w:tc>
          <w:tcPr>
            <w:tcW w:w="198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8221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ind w:left="360" w:leftChars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　　□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　　□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　　□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　　□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　</w:t>
            </w:r>
          </w:p>
          <w:p>
            <w:pPr>
              <w:pStyle w:val="18"/>
              <w:ind w:left="360" w:leftChars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　　□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　　□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　　□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　　□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</w:tr>
      <w:tr>
        <w:trPr>
          <w:trHeight w:val="886" w:hRule="atLeast"/>
        </w:trPr>
        <w:tc>
          <w:tcPr>
            <w:tcW w:w="198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体験希望日時</w:t>
            </w:r>
          </w:p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（第二希望）</w:t>
            </w:r>
          </w:p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  <w:p>
            <w:pPr>
              <w:pStyle w:val="0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21"/>
              </w:rPr>
              <w:t>※レで選択</w:t>
            </w:r>
          </w:p>
        </w:tc>
        <w:tc>
          <w:tcPr>
            <w:tcW w:w="8221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　　□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　　□どちらでも可</w:t>
            </w:r>
          </w:p>
        </w:tc>
      </w:tr>
      <w:tr>
        <w:trPr>
          <w:trHeight w:val="886" w:hRule="atLeast"/>
        </w:trPr>
        <w:tc>
          <w:tcPr>
            <w:tcW w:w="198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8221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ind w:left="360" w:leftChars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　　□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　　□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　　□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　　□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　</w:t>
            </w:r>
          </w:p>
          <w:p>
            <w:pPr>
              <w:pStyle w:val="18"/>
              <w:ind w:left="360" w:leftChars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　　□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　　□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　　□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　　□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</w:tr>
      <w:tr>
        <w:trPr>
          <w:trHeight w:val="1769" w:hRule="atLeast"/>
        </w:trPr>
        <w:tc>
          <w:tcPr>
            <w:tcW w:w="198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その他要望事項</w:t>
            </w:r>
          </w:p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  <w:sz w:val="21"/>
              </w:rPr>
              <w:t>（着物を着るうえで不安な事など）</w:t>
            </w:r>
          </w:p>
        </w:tc>
        <w:tc>
          <w:tcPr>
            <w:tcW w:w="8221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560" w:hanging="560" w:hangingChars="200"/>
        <w:jc w:val="center"/>
        <w:rPr>
          <w:rFonts w:hint="default" w:ascii="BIZ UDPゴシック" w:hAnsi="BIZ UDPゴシック" w:eastAsia="BIZ UDPゴシック"/>
          <w:sz w:val="28"/>
        </w:rPr>
      </w:pPr>
      <w:r>
        <w:rPr>
          <w:rFonts w:hint="eastAsia" w:ascii="BIZ UDPゴシック" w:hAnsi="BIZ UDPゴシック" w:eastAsia="BIZ UDPゴシック"/>
          <w:sz w:val="28"/>
        </w:rPr>
        <w:t>【申込期限：令和６年</w:t>
      </w:r>
      <w:r>
        <w:rPr>
          <w:rFonts w:hint="eastAsia" w:ascii="BIZ UDPゴシック" w:hAnsi="BIZ UDPゴシック" w:eastAsia="BIZ UDPゴシック"/>
          <w:sz w:val="28"/>
        </w:rPr>
        <w:t>10</w:t>
      </w:r>
      <w:r>
        <w:rPr>
          <w:rFonts w:hint="eastAsia" w:ascii="BIZ UDPゴシック" w:hAnsi="BIZ UDPゴシック" w:eastAsia="BIZ UDPゴシック"/>
          <w:sz w:val="28"/>
        </w:rPr>
        <w:t>月１１日（金）】</w:t>
      </w:r>
    </w:p>
    <w:p>
      <w:pPr>
        <w:pStyle w:val="0"/>
        <w:ind w:left="400" w:hanging="400" w:hangingChars="200"/>
        <w:rPr>
          <w:rFonts w:hint="default"/>
          <w:sz w:val="20"/>
        </w:rPr>
      </w:pPr>
      <w:r>
        <w:rPr>
          <w:rFonts w:hint="eastAsia"/>
          <w:sz w:val="20"/>
        </w:rPr>
        <w:t>※　定員に達しない場合は、上記期限以降も随時受付を行い、定員に達し次第受付を終了します。</w:t>
      </w:r>
    </w:p>
    <w:p>
      <w:pPr>
        <w:pStyle w:val="0"/>
        <w:ind w:left="400" w:hanging="400" w:hangingChars="200"/>
        <w:rPr>
          <w:rFonts w:hint="default"/>
          <w:sz w:val="20"/>
        </w:rPr>
      </w:pPr>
      <w:r>
        <w:rPr>
          <w:rFonts w:hint="eastAsia"/>
          <w:sz w:val="20"/>
        </w:rPr>
        <w:t>※　申込用紙に記載の個人情報は、募集要項に示すとおり適正に取り扱います。</w:t>
      </w:r>
    </w:p>
    <w:p>
      <w:pPr>
        <w:pStyle w:val="0"/>
        <w:jc w:val="center"/>
        <w:rPr>
          <w:rFonts w:hint="default"/>
          <w:shd w:val="pct15" w:color="auto" w:fill="FFFFFF"/>
        </w:rPr>
      </w:pPr>
      <w:r>
        <w:rPr>
          <w:rFonts w:hint="eastAsia"/>
          <w:shd w:val="pct15" w:color="auto" w:fill="FFFFFF"/>
        </w:rPr>
        <w:t>お問い合わせ・申込先（事務局）　長野市観光文化部文化芸術課　</w:t>
      </w:r>
    </w:p>
    <w:p>
      <w:pPr>
        <w:pStyle w:val="0"/>
        <w:ind w:firstLine="1980" w:firstLineChars="900"/>
        <w:rPr>
          <w:rFonts w:hint="default"/>
          <w:shd w:val="pct15" w:color="auto" w:fill="FFFFFF"/>
        </w:rPr>
      </w:pPr>
      <w:r>
        <w:rPr>
          <w:rFonts w:hint="eastAsia"/>
          <w:shd w:val="pct15" w:color="auto" w:fill="FFFFFF"/>
        </w:rPr>
        <w:t>長野市役所第２庁舎４階　</w:t>
      </w:r>
      <w:r>
        <w:rPr>
          <w:rFonts w:hint="eastAsia"/>
          <w:shd w:val="pct15" w:color="auto" w:fill="FFFFFF"/>
        </w:rPr>
        <w:t>TEL</w:t>
      </w:r>
      <w:r>
        <w:rPr>
          <w:rFonts w:hint="eastAsia"/>
          <w:shd w:val="pct15" w:color="auto" w:fill="FFFFFF"/>
        </w:rPr>
        <w:t>：</w:t>
      </w:r>
      <w:r>
        <w:rPr>
          <w:rFonts w:hint="eastAsia"/>
          <w:shd w:val="pct15" w:color="auto" w:fill="FFFFFF"/>
        </w:rPr>
        <w:t>026-224-7504</w:t>
      </w:r>
      <w:r>
        <w:rPr>
          <w:rFonts w:hint="eastAsia"/>
          <w:shd w:val="pct15" w:color="auto" w:fill="FFFFFF"/>
        </w:rPr>
        <w:t>　</w:t>
      </w:r>
      <w:r>
        <w:rPr>
          <w:rFonts w:hint="eastAsia"/>
          <w:shd w:val="pct15" w:color="auto" w:fill="FFFFFF"/>
        </w:rPr>
        <w:t>FAX</w:t>
      </w:r>
      <w:r>
        <w:rPr>
          <w:rFonts w:hint="eastAsia"/>
          <w:shd w:val="pct15" w:color="auto" w:fill="FFFFFF"/>
        </w:rPr>
        <w:t>：</w:t>
      </w:r>
      <w:r>
        <w:rPr>
          <w:rFonts w:hint="eastAsia"/>
          <w:shd w:val="pct15" w:color="auto" w:fill="FFFFFF"/>
        </w:rPr>
        <w:t>026-224-7351</w:t>
      </w:r>
    </w:p>
    <w:sectPr>
      <w:pgSz w:w="11906" w:h="16838"/>
      <w:pgMar w:top="567" w:right="851" w:bottom="284" w:left="851" w:header="397" w:footer="397" w:gutter="0"/>
      <w:cols w:space="720"/>
      <w:textDirection w:val="lrTb"/>
      <w:docGrid w:type="line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B2ADDB2"/>
    <w:lvl w:ilvl="0" w:tplc="2D707B5E">
      <w:numFmt w:val="bullet"/>
      <w:lvlText w:val="□"/>
      <w:lvlJc w:val="left"/>
      <w:pPr>
        <w:ind w:left="360" w:hanging="360"/>
      </w:pPr>
      <w:rPr>
        <w:rFonts w:hint="eastAsia" w:ascii="ＭＳ ゴシック" w:hAnsi="ＭＳ ゴシック" w:eastAsia="ＭＳ ゴシック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Hyperlink"/>
    <w:basedOn w:val="10"/>
    <w:next w:val="17"/>
    <w:link w:val="0"/>
    <w:uiPriority w:val="0"/>
    <w:rPr>
      <w:color w:val="0000FF"/>
      <w:u w:val="single" w:color="auto"/>
    </w:rPr>
  </w:style>
  <w:style w:type="paragraph" w:styleId="18">
    <w:name w:val="List Paragraph"/>
    <w:basedOn w:val="0"/>
    <w:next w:val="18"/>
    <w:link w:val="0"/>
    <w:uiPriority w:val="0"/>
    <w:qFormat/>
    <w:pPr>
      <w:ind w:left="840" w:leftChars="400"/>
    </w:p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109</TotalTime>
  <Pages>1</Pages>
  <Words>55</Words>
  <Characters>566</Characters>
  <Application>JUST Note</Application>
  <Lines>112</Lines>
  <Paragraphs>44</Paragraphs>
  <Company>長野市役所</Company>
  <CharactersWithSpaces>638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OPEN MIC＠The Heart of Nagano 2013</dc:title>
  <dc:creator>00059826</dc:creator>
  <cp:lastModifiedBy>開藤　咲</cp:lastModifiedBy>
  <cp:lastPrinted>2023-08-09T04:35:00Z</cp:lastPrinted>
  <dcterms:created xsi:type="dcterms:W3CDTF">2022-08-10T10:31:00Z</dcterms:created>
  <dcterms:modified xsi:type="dcterms:W3CDTF">2024-09-06T06:59:43Z</dcterms:modified>
  <cp:revision>8</cp:revision>
</cp:coreProperties>
</file>