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ind w:leftChars="0" w:firstLine="0" w:firstLineChars="0"/>
        <w:rPr>
          <w:rFonts w:hint="default"/>
          <w:kern w:val="0"/>
        </w:rPr>
      </w:pPr>
      <w:bookmarkStart w:id="0" w:name="_GoBack"/>
      <w:bookmarkEnd w:id="0"/>
      <w:r>
        <w:rPr>
          <w:rFonts w:hint="eastAsia"/>
          <w:kern w:val="0"/>
        </w:rPr>
        <w:t>様式第３号（第５関係）</w:t>
      </w:r>
    </w:p>
    <w:p>
      <w:pPr>
        <w:pStyle w:val="0"/>
        <w:kinsoku w:val="0"/>
        <w:overflowPunct w:val="0"/>
        <w:autoSpaceDE w:val="0"/>
        <w:autoSpaceDN w:val="0"/>
        <w:rPr>
          <w:rFonts w:hint="eastAsia"/>
          <w:kern w:val="0"/>
        </w:rPr>
      </w:pPr>
      <w:r>
        <w:rPr>
          <w:rFonts w:hint="eastAsia"/>
          <w:kern w:val="0"/>
        </w:rPr>
        <w:t>　</w:t>
      </w:r>
    </w:p>
    <w:p>
      <w:pPr>
        <w:pStyle w:val="0"/>
        <w:kinsoku w:val="0"/>
        <w:overflowPunct w:val="0"/>
        <w:autoSpaceDE w:val="0"/>
        <w:autoSpaceDN w:val="0"/>
        <w:jc w:val="center"/>
        <w:rPr>
          <w:rFonts w:hint="default"/>
          <w:kern w:val="0"/>
        </w:rPr>
      </w:pPr>
      <w:r>
        <w:rPr>
          <w:rFonts w:hint="eastAsia"/>
          <w:kern w:val="0"/>
        </w:rPr>
        <w:t>誓約書（兼同意書）</w:t>
      </w:r>
    </w:p>
    <w:p>
      <w:pPr>
        <w:pStyle w:val="0"/>
        <w:kinsoku w:val="0"/>
        <w:overflowPunct w:val="0"/>
        <w:autoSpaceDE w:val="0"/>
        <w:autoSpaceDN w:val="0"/>
        <w:jc w:val="center"/>
        <w:rPr>
          <w:rFonts w:hint="eastAsia"/>
          <w:kern w:val="0"/>
        </w:rPr>
      </w:pPr>
    </w:p>
    <w:p>
      <w:pPr>
        <w:pStyle w:val="0"/>
        <w:kinsoku w:val="0"/>
        <w:wordWrap w:val="0"/>
        <w:overflowPunct w:val="0"/>
        <w:autoSpaceDE w:val="0"/>
        <w:autoSpaceDN w:val="0"/>
        <w:jc w:val="right"/>
        <w:rPr>
          <w:rFonts w:hint="default"/>
          <w:kern w:val="0"/>
        </w:rPr>
      </w:pPr>
      <w:r>
        <w:rPr>
          <w:rFonts w:hint="eastAsia"/>
          <w:kern w:val="0"/>
        </w:rPr>
        <w:t>年　　月　　日　</w:t>
      </w:r>
    </w:p>
    <w:p>
      <w:pPr>
        <w:pStyle w:val="0"/>
        <w:kinsoku w:val="0"/>
        <w:overflowPunct w:val="0"/>
        <w:autoSpaceDE w:val="0"/>
        <w:autoSpaceDN w:val="0"/>
        <w:ind w:firstLine="671" w:firstLineChars="300"/>
        <w:rPr>
          <w:rFonts w:hint="default"/>
          <w:kern w:val="0"/>
        </w:rPr>
      </w:pPr>
      <w:r>
        <w:rPr>
          <w:rFonts w:hint="eastAsia"/>
          <w:kern w:val="0"/>
        </w:rPr>
        <w:t>（</w:t>
      </w:r>
      <w:r>
        <w:rPr>
          <w:rFonts w:hint="default" w:ascii="ＭＳ 明朝" w:hAnsi="ＭＳ 明朝"/>
          <w:kern w:val="0"/>
        </w:rPr>
        <w:t>宛先）</w:t>
      </w:r>
      <w:r>
        <w:rPr>
          <w:rFonts w:hint="eastAsia"/>
          <w:kern w:val="0"/>
        </w:rPr>
        <w:t>長野市長</w:t>
      </w:r>
    </w:p>
    <w:p>
      <w:pPr>
        <w:pStyle w:val="0"/>
        <w:kinsoku w:val="0"/>
        <w:overflowPunct w:val="0"/>
        <w:autoSpaceDE w:val="0"/>
        <w:autoSpaceDN w:val="0"/>
        <w:ind w:firstLine="448" w:firstLineChars="200"/>
        <w:rPr>
          <w:rFonts w:hint="eastAsia"/>
          <w:kern w:val="0"/>
        </w:rPr>
      </w:pPr>
    </w:p>
    <w:p>
      <w:pPr>
        <w:pStyle w:val="0"/>
        <w:kinsoku w:val="0"/>
        <w:overflowPunct w:val="0"/>
        <w:autoSpaceDE w:val="0"/>
        <w:autoSpaceDN w:val="0"/>
        <w:rPr>
          <w:rFonts w:hint="eastAsia"/>
          <w:kern w:val="0"/>
        </w:rPr>
      </w:pPr>
      <w:r>
        <w:rPr>
          <w:rFonts w:hint="eastAsia"/>
          <w:kern w:val="0"/>
        </w:rPr>
        <w:t>　　　　　　　　　　　　　　　　　　　所在地　</w:t>
      </w:r>
    </w:p>
    <w:p>
      <w:pPr>
        <w:pStyle w:val="0"/>
        <w:kinsoku w:val="0"/>
        <w:overflowPunct w:val="0"/>
        <w:autoSpaceDE w:val="0"/>
        <w:autoSpaceDN w:val="0"/>
        <w:rPr>
          <w:rFonts w:hint="eastAsia"/>
          <w:kern w:val="0"/>
        </w:rPr>
      </w:pPr>
      <w:r>
        <w:rPr>
          <w:rFonts w:hint="eastAsia"/>
          <w:kern w:val="0"/>
        </w:rPr>
        <w:t>　　　　　　　　　　　　　　　　　　</w:t>
      </w:r>
      <w:r>
        <w:rPr>
          <w:rFonts w:hint="eastAsia"/>
          <w:kern w:val="0"/>
        </w:rPr>
        <w:t xml:space="preserve"> </w:t>
      </w:r>
      <w:r>
        <w:rPr>
          <w:rFonts w:hint="eastAsia"/>
          <w:kern w:val="0"/>
        </w:rPr>
        <w:t>（住所）</w:t>
      </w:r>
      <w:r>
        <w:rPr>
          <w:rFonts w:hint="eastAsia"/>
          <w:kern w:val="0"/>
        </w:rPr>
        <w:t xml:space="preserve"> </w:t>
      </w:r>
    </w:p>
    <w:p>
      <w:pPr>
        <w:pStyle w:val="0"/>
        <w:kinsoku w:val="0"/>
        <w:overflowPunct w:val="0"/>
        <w:autoSpaceDE w:val="0"/>
        <w:autoSpaceDN w:val="0"/>
        <w:rPr>
          <w:rFonts w:hint="eastAsia"/>
          <w:kern w:val="0"/>
        </w:rPr>
      </w:pPr>
      <w:r>
        <w:rPr>
          <w:rFonts w:hint="eastAsia"/>
          <w:kern w:val="0"/>
        </w:rPr>
        <w:t>　　　　　　　　　　　　　　　　　　　法人名　</w:t>
      </w:r>
    </w:p>
    <w:p>
      <w:pPr>
        <w:pStyle w:val="0"/>
        <w:autoSpaceDE w:val="0"/>
        <w:autoSpaceDN w:val="0"/>
        <w:jc w:val="left"/>
        <w:rPr>
          <w:rFonts w:hint="default"/>
          <w:kern w:val="0"/>
        </w:rPr>
      </w:pPr>
      <w:r>
        <w:rPr>
          <w:rFonts w:hint="eastAsia"/>
          <w:kern w:val="0"/>
        </w:rPr>
        <w:t>　　　　　　　　　　　　　　　　　　　代表者　　　　　　　　　　　　　　　</w:t>
      </w:r>
      <w:r>
        <w:rPr>
          <w:rFonts w:hint="eastAsia"/>
        </w:rPr>
        <w:t>㊞　　　　　　　　　　　　　　</w:t>
      </w:r>
    </w:p>
    <w:p>
      <w:pPr>
        <w:pStyle w:val="0"/>
        <w:kinsoku w:val="0"/>
        <w:overflowPunct w:val="0"/>
        <w:autoSpaceDE w:val="0"/>
        <w:autoSpaceDN w:val="0"/>
        <w:ind w:firstLine="4252" w:firstLineChars="1900"/>
        <w:rPr>
          <w:rFonts w:hint="default"/>
          <w:kern w:val="0"/>
        </w:rPr>
      </w:pPr>
      <w:r>
        <w:rPr>
          <w:rFonts w:hint="eastAsia"/>
          <w:kern w:val="0"/>
        </w:rPr>
        <w:t>連絡先（電話）　</w:t>
      </w:r>
    </w:p>
    <w:p>
      <w:pPr>
        <w:pStyle w:val="0"/>
        <w:kinsoku w:val="0"/>
        <w:overflowPunct w:val="0"/>
        <w:autoSpaceDE w:val="0"/>
        <w:autoSpaceDN w:val="0"/>
        <w:rPr>
          <w:rFonts w:hint="default"/>
          <w:kern w:val="0"/>
        </w:rPr>
      </w:pPr>
    </w:p>
    <w:p>
      <w:pPr>
        <w:pStyle w:val="0"/>
        <w:kinsoku w:val="0"/>
        <w:overflowPunct w:val="0"/>
        <w:autoSpaceDE w:val="0"/>
        <w:autoSpaceDN w:val="0"/>
        <w:rPr>
          <w:rFonts w:hint="eastAsia"/>
          <w:kern w:val="0"/>
        </w:rPr>
      </w:pPr>
    </w:p>
    <w:p>
      <w:pPr>
        <w:pStyle w:val="0"/>
        <w:kinsoku w:val="0"/>
        <w:overflowPunct w:val="0"/>
        <w:autoSpaceDE w:val="0"/>
        <w:autoSpaceDN w:val="0"/>
        <w:ind w:firstLine="224" w:firstLineChars="100"/>
        <w:rPr>
          <w:rFonts w:hint="default"/>
          <w:kern w:val="0"/>
        </w:rPr>
      </w:pPr>
      <w:r>
        <w:rPr>
          <w:rFonts w:hint="eastAsia"/>
          <w:kern w:val="0"/>
        </w:rPr>
        <w:t>私は、長野市企業等農業参入支援事業費補助金に係る事業認定の申請に関して、下記１から３までを誓約し、４から７までに同意します。</w:t>
      </w:r>
    </w:p>
    <w:p>
      <w:pPr>
        <w:pStyle w:val="0"/>
        <w:kinsoku w:val="0"/>
        <w:overflowPunct w:val="0"/>
        <w:autoSpaceDE w:val="0"/>
        <w:autoSpaceDN w:val="0"/>
        <w:rPr>
          <w:rFonts w:hint="eastAsia"/>
          <w:kern w:val="0"/>
        </w:rPr>
      </w:pPr>
    </w:p>
    <w:p>
      <w:pPr>
        <w:pStyle w:val="0"/>
        <w:kinsoku w:val="0"/>
        <w:overflowPunct w:val="0"/>
        <w:autoSpaceDE w:val="0"/>
        <w:autoSpaceDN w:val="0"/>
        <w:jc w:val="center"/>
        <w:rPr>
          <w:rFonts w:hint="default"/>
          <w:kern w:val="0"/>
        </w:rPr>
      </w:pPr>
      <w:r>
        <w:rPr>
          <w:rFonts w:hint="eastAsia"/>
          <w:kern w:val="0"/>
        </w:rPr>
        <w:t>記</w:t>
      </w:r>
    </w:p>
    <w:p>
      <w:pPr>
        <w:pStyle w:val="0"/>
        <w:kinsoku w:val="0"/>
        <w:overflowPunct w:val="0"/>
        <w:autoSpaceDE w:val="0"/>
        <w:autoSpaceDN w:val="0"/>
        <w:rPr>
          <w:rFonts w:hint="eastAsia"/>
          <w:kern w:val="0"/>
        </w:rPr>
      </w:pPr>
    </w:p>
    <w:p>
      <w:pPr>
        <w:pStyle w:val="0"/>
        <w:kinsoku w:val="0"/>
        <w:overflowPunct w:val="0"/>
        <w:autoSpaceDE w:val="0"/>
        <w:autoSpaceDN w:val="0"/>
        <w:ind w:left="224" w:hanging="224" w:hangingChars="100"/>
        <w:jc w:val="left"/>
        <w:rPr>
          <w:rFonts w:hint="default"/>
          <w:kern w:val="0"/>
        </w:rPr>
      </w:pPr>
      <w:r>
        <w:rPr>
          <w:rFonts w:hint="eastAsia"/>
          <w:kern w:val="0"/>
        </w:rPr>
        <w:t>１　長野市企業等農業参入支援事業費補助金交付要綱（以下「要綱」という。）の内容を遵守すること。</w:t>
      </w:r>
    </w:p>
    <w:p>
      <w:pPr>
        <w:pStyle w:val="0"/>
        <w:kinsoku w:val="0"/>
        <w:overflowPunct w:val="0"/>
        <w:autoSpaceDE w:val="0"/>
        <w:autoSpaceDN w:val="0"/>
        <w:ind w:left="224" w:hanging="224" w:hangingChars="100"/>
        <w:jc w:val="left"/>
        <w:rPr>
          <w:rFonts w:hint="default"/>
          <w:kern w:val="0"/>
        </w:rPr>
      </w:pPr>
    </w:p>
    <w:p>
      <w:pPr>
        <w:pStyle w:val="0"/>
        <w:kinsoku w:val="0"/>
        <w:overflowPunct w:val="0"/>
        <w:autoSpaceDE w:val="0"/>
        <w:autoSpaceDN w:val="0"/>
        <w:ind w:left="224" w:hanging="224" w:hangingChars="100"/>
        <w:jc w:val="left"/>
        <w:rPr>
          <w:rFonts w:hint="default"/>
          <w:kern w:val="0"/>
        </w:rPr>
      </w:pPr>
      <w:r>
        <w:rPr>
          <w:rFonts w:hint="eastAsia"/>
          <w:kern w:val="0"/>
        </w:rPr>
        <w:t>２　要綱第３に規定する補助対象者の</w:t>
      </w:r>
      <w:r>
        <w:rPr>
          <w:rFonts w:hint="default" w:ascii="ＭＳ 明朝" w:hAnsi="ＭＳ 明朝"/>
          <w:kern w:val="0"/>
        </w:rPr>
        <w:t>要件を</w:t>
      </w:r>
      <w:r>
        <w:rPr>
          <w:rFonts w:hint="eastAsia"/>
          <w:kern w:val="0"/>
        </w:rPr>
        <w:t>全て</w:t>
      </w:r>
      <w:r>
        <w:rPr>
          <w:rFonts w:hint="default" w:ascii="ＭＳ 明朝" w:hAnsi="ＭＳ 明朝"/>
          <w:kern w:val="0"/>
        </w:rPr>
        <w:t>満たしてい</w:t>
      </w:r>
      <w:r>
        <w:rPr>
          <w:rFonts w:hint="eastAsia"/>
          <w:kern w:val="0"/>
        </w:rPr>
        <w:t>ること</w:t>
      </w:r>
      <w:r>
        <w:rPr>
          <w:rFonts w:hint="default" w:ascii="ＭＳ 明朝" w:hAnsi="ＭＳ 明朝"/>
          <w:kern w:val="0"/>
        </w:rPr>
        <w:t>。</w:t>
      </w:r>
    </w:p>
    <w:p>
      <w:pPr>
        <w:pStyle w:val="0"/>
        <w:kinsoku w:val="0"/>
        <w:overflowPunct w:val="0"/>
        <w:autoSpaceDE w:val="0"/>
        <w:autoSpaceDN w:val="0"/>
        <w:ind w:left="224" w:hanging="224" w:hangingChars="100"/>
        <w:jc w:val="left"/>
        <w:rPr>
          <w:rFonts w:hint="default"/>
          <w:kern w:val="0"/>
        </w:rPr>
      </w:pPr>
    </w:p>
    <w:p>
      <w:pPr>
        <w:pStyle w:val="0"/>
        <w:kinsoku w:val="0"/>
        <w:overflowPunct w:val="0"/>
        <w:autoSpaceDE w:val="0"/>
        <w:autoSpaceDN w:val="0"/>
        <w:ind w:left="224" w:hanging="224" w:hangingChars="100"/>
        <w:jc w:val="distribute"/>
        <w:rPr>
          <w:rFonts w:hint="default"/>
          <w:kern w:val="0"/>
        </w:rPr>
      </w:pPr>
      <w:r>
        <w:rPr>
          <w:rFonts w:hint="eastAsia"/>
          <w:kern w:val="0"/>
        </w:rPr>
        <w:t>３　要綱第３第１号から第３号までに規定する要件を事業認定の申請後も満たすこ</w:t>
      </w:r>
    </w:p>
    <w:p>
      <w:pPr>
        <w:pStyle w:val="0"/>
        <w:kinsoku w:val="0"/>
        <w:overflowPunct w:val="0"/>
        <w:autoSpaceDE w:val="0"/>
        <w:autoSpaceDN w:val="0"/>
        <w:ind w:left="224" w:leftChars="100"/>
        <w:jc w:val="left"/>
        <w:rPr>
          <w:rFonts w:hint="eastAsia"/>
          <w:kern w:val="0"/>
        </w:rPr>
      </w:pPr>
      <w:r>
        <w:rPr>
          <w:rFonts w:hint="eastAsia"/>
          <w:kern w:val="0"/>
        </w:rPr>
        <w:t>と。</w:t>
      </w:r>
    </w:p>
    <w:p>
      <w:pPr>
        <w:pStyle w:val="0"/>
        <w:kinsoku w:val="0"/>
        <w:overflowPunct w:val="0"/>
        <w:autoSpaceDE w:val="0"/>
        <w:autoSpaceDN w:val="0"/>
        <w:rPr>
          <w:rFonts w:hint="default"/>
          <w:kern w:val="0"/>
        </w:rPr>
      </w:pPr>
    </w:p>
    <w:p>
      <w:pPr>
        <w:pStyle w:val="0"/>
        <w:kinsoku w:val="0"/>
        <w:overflowPunct w:val="0"/>
        <w:autoSpaceDE w:val="0"/>
        <w:autoSpaceDN w:val="0"/>
        <w:ind w:left="224" w:hanging="224" w:hangingChars="100"/>
        <w:rPr>
          <w:rFonts w:hint="default"/>
          <w:kern w:val="0"/>
        </w:rPr>
      </w:pPr>
      <w:r>
        <w:rPr>
          <w:rFonts w:hint="eastAsia"/>
          <w:kern w:val="0"/>
        </w:rPr>
        <w:t>４　</w:t>
      </w:r>
      <w:r>
        <w:rPr>
          <w:rFonts w:hint="default" w:ascii="ＭＳ 明朝" w:hAnsi="ＭＳ 明朝"/>
          <w:kern w:val="0"/>
        </w:rPr>
        <w:t>虚偽</w:t>
      </w:r>
      <w:r>
        <w:rPr>
          <w:rFonts w:hint="eastAsia"/>
          <w:kern w:val="0"/>
        </w:rPr>
        <w:t>その他不正の手段により補助金の交付の決定又は交付を受けたこと</w:t>
      </w:r>
      <w:r>
        <w:rPr>
          <w:rFonts w:hint="default" w:ascii="ＭＳ 明朝" w:hAnsi="ＭＳ 明朝"/>
          <w:kern w:val="0"/>
        </w:rPr>
        <w:t>が判明した場合は</w:t>
      </w:r>
      <w:r>
        <w:rPr>
          <w:rFonts w:hint="eastAsia"/>
          <w:kern w:val="0"/>
        </w:rPr>
        <w:t>、要綱の規定により、交付決定の取消し、補助金</w:t>
      </w:r>
      <w:r>
        <w:rPr>
          <w:rFonts w:hint="default" w:ascii="ＭＳ 明朝" w:hAnsi="ＭＳ 明朝"/>
          <w:kern w:val="0"/>
        </w:rPr>
        <w:t>の返還等に応</w:t>
      </w:r>
      <w:r>
        <w:rPr>
          <w:rFonts w:hint="eastAsia"/>
          <w:kern w:val="0"/>
        </w:rPr>
        <w:t>じること。</w:t>
      </w:r>
    </w:p>
    <w:p>
      <w:pPr>
        <w:pStyle w:val="0"/>
        <w:kinsoku w:val="0"/>
        <w:overflowPunct w:val="0"/>
        <w:autoSpaceDE w:val="0"/>
        <w:autoSpaceDN w:val="0"/>
        <w:rPr>
          <w:rFonts w:hint="default"/>
          <w:kern w:val="0"/>
        </w:rPr>
      </w:pPr>
    </w:p>
    <w:p>
      <w:pPr>
        <w:pStyle w:val="0"/>
        <w:kinsoku w:val="0"/>
        <w:overflowPunct w:val="0"/>
        <w:autoSpaceDE w:val="0"/>
        <w:autoSpaceDN w:val="0"/>
        <w:rPr>
          <w:rFonts w:hint="default"/>
          <w:kern w:val="0"/>
        </w:rPr>
      </w:pPr>
      <w:r>
        <w:rPr>
          <w:rFonts w:hint="eastAsia"/>
          <w:kern w:val="0"/>
        </w:rPr>
        <w:t>５　市長が補助事業に係る報告、立入</w:t>
      </w:r>
      <w:r>
        <w:rPr>
          <w:rFonts w:hint="default" w:ascii="ＭＳ 明朝" w:hAnsi="ＭＳ 明朝"/>
          <w:kern w:val="0"/>
        </w:rPr>
        <w:t>検査</w:t>
      </w:r>
      <w:r>
        <w:rPr>
          <w:rFonts w:hint="eastAsia"/>
          <w:kern w:val="0"/>
        </w:rPr>
        <w:t>等を</w:t>
      </w:r>
      <w:r>
        <w:rPr>
          <w:rFonts w:hint="default" w:ascii="ＭＳ 明朝" w:hAnsi="ＭＳ 明朝"/>
          <w:kern w:val="0"/>
        </w:rPr>
        <w:t>求め</w:t>
      </w:r>
      <w:r>
        <w:rPr>
          <w:rFonts w:hint="eastAsia"/>
          <w:kern w:val="0"/>
        </w:rPr>
        <w:t>た</w:t>
      </w:r>
      <w:r>
        <w:rPr>
          <w:rFonts w:hint="default" w:ascii="ＭＳ 明朝" w:hAnsi="ＭＳ 明朝"/>
          <w:kern w:val="0"/>
        </w:rPr>
        <w:t>場合は</w:t>
      </w:r>
      <w:r>
        <w:rPr>
          <w:rFonts w:hint="eastAsia"/>
          <w:kern w:val="0"/>
        </w:rPr>
        <w:t>、</w:t>
      </w:r>
      <w:r>
        <w:rPr>
          <w:rFonts w:hint="default" w:ascii="ＭＳ 明朝" w:hAnsi="ＭＳ 明朝"/>
          <w:kern w:val="0"/>
        </w:rPr>
        <w:t>これに</w:t>
      </w:r>
      <w:r>
        <w:rPr>
          <w:rFonts w:hint="eastAsia"/>
          <w:kern w:val="0"/>
        </w:rPr>
        <w:t>応じること。</w:t>
      </w:r>
    </w:p>
    <w:p>
      <w:pPr>
        <w:pStyle w:val="0"/>
        <w:kinsoku w:val="0"/>
        <w:overflowPunct w:val="0"/>
        <w:autoSpaceDE w:val="0"/>
        <w:autoSpaceDN w:val="0"/>
        <w:rPr>
          <w:rFonts w:hint="default"/>
          <w:kern w:val="0"/>
        </w:rPr>
      </w:pPr>
    </w:p>
    <w:p>
      <w:pPr>
        <w:pStyle w:val="0"/>
        <w:kinsoku w:val="0"/>
        <w:overflowPunct w:val="0"/>
        <w:autoSpaceDE w:val="0"/>
        <w:autoSpaceDN w:val="0"/>
        <w:ind w:left="224" w:hanging="224" w:hangingChars="100"/>
        <w:rPr>
          <w:rFonts w:hint="default"/>
          <w:kern w:val="0"/>
        </w:rPr>
      </w:pPr>
      <w:r>
        <w:rPr>
          <w:rFonts w:hint="eastAsia"/>
          <w:kern w:val="0"/>
        </w:rPr>
        <w:t>６　補助事業の認定の可否を決定するために、市長が申請書及び関係書類の内容について他の行政機関等に確認等を行うこと。</w:t>
      </w:r>
    </w:p>
    <w:p>
      <w:pPr>
        <w:pStyle w:val="0"/>
        <w:kinsoku w:val="0"/>
        <w:overflowPunct w:val="0"/>
        <w:autoSpaceDE w:val="0"/>
        <w:autoSpaceDN w:val="0"/>
        <w:ind w:left="224" w:hanging="224" w:hangingChars="100"/>
        <w:rPr>
          <w:rFonts w:hint="eastAsia"/>
          <w:kern w:val="0"/>
        </w:rPr>
      </w:pPr>
    </w:p>
    <w:p>
      <w:pPr>
        <w:pStyle w:val="0"/>
        <w:kinsoku w:val="0"/>
        <w:overflowPunct w:val="0"/>
        <w:autoSpaceDE w:val="0"/>
        <w:autoSpaceDN w:val="0"/>
        <w:ind w:left="224" w:hanging="224" w:hangingChars="100"/>
        <w:rPr>
          <w:rFonts w:hint="eastAsia"/>
          <w:kern w:val="0"/>
        </w:rPr>
      </w:pPr>
      <w:r>
        <w:rPr>
          <w:rFonts w:hint="eastAsia"/>
          <w:kern w:val="0"/>
        </w:rPr>
        <w:t>７　補助事業の認定の審査に当たって、市長が市税の納付状況を確認すること。</w:t>
      </w:r>
    </w:p>
    <w:sectPr>
      <w:footerReference r:id="rId5" w:type="default"/>
      <w:pgSz w:w="11906" w:h="16838"/>
      <w:pgMar w:top="1985" w:right="1701" w:bottom="1701" w:left="1701" w:header="851" w:footer="992" w:gutter="0"/>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9F"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customStyle="1">
    <w:name w:val="Default"/>
    <w:next w:val="19"/>
    <w:link w:val="0"/>
    <w:uiPriority w:val="0"/>
    <w:pPr>
      <w:widowControl w:val="0"/>
      <w:autoSpaceDE w:val="0"/>
      <w:autoSpaceDN w:val="0"/>
      <w:adjustRightInd w:val="0"/>
    </w:pPr>
    <w:rPr>
      <w:rFonts w:ascii="游明朝" w:hAnsi="游明朝" w:eastAsia="游明朝"/>
      <w:color w:val="000000"/>
      <w:sz w:val="24"/>
    </w:rPr>
  </w:style>
  <w:style w:type="paragraph" w:styleId="20">
    <w:name w:val="Note Heading"/>
    <w:basedOn w:val="0"/>
    <w:next w:val="0"/>
    <w:link w:val="21"/>
    <w:uiPriority w:val="0"/>
    <w:pPr>
      <w:jc w:val="center"/>
    </w:pPr>
  </w:style>
  <w:style w:type="character" w:styleId="21" w:customStyle="1">
    <w:name w:val="記 (文字)"/>
    <w:next w:val="21"/>
    <w:link w:val="20"/>
    <w:uiPriority w:val="0"/>
    <w:rPr>
      <w:rFonts w:ascii="ＭＳ 明朝" w:hAnsi="ＭＳ 明朝"/>
      <w:kern w:val="2"/>
      <w:sz w:val="21"/>
    </w:rPr>
  </w:style>
  <w:style w:type="paragraph" w:styleId="22">
    <w:name w:val="Closing"/>
    <w:basedOn w:val="0"/>
    <w:next w:val="22"/>
    <w:link w:val="23"/>
    <w:uiPriority w:val="0"/>
    <w:pPr>
      <w:jc w:val="right"/>
    </w:pPr>
  </w:style>
  <w:style w:type="character" w:styleId="23" w:customStyle="1">
    <w:name w:val="結語 (文字)"/>
    <w:next w:val="23"/>
    <w:link w:val="22"/>
    <w:uiPriority w:val="0"/>
    <w:rPr>
      <w:rFonts w:ascii="ＭＳ 明朝" w:hAnsi="ＭＳ 明朝"/>
      <w:kern w:val="2"/>
      <w:sz w:val="21"/>
    </w:rPr>
  </w:style>
  <w:style w:type="paragraph" w:styleId="24">
    <w:name w:val="Balloon Text"/>
    <w:basedOn w:val="0"/>
    <w:next w:val="24"/>
    <w:link w:val="25"/>
    <w:uiPriority w:val="0"/>
    <w:semiHidden/>
    <w:rPr>
      <w:rFonts w:ascii="游ゴシック Light" w:hAnsi="游ゴシック Light" w:eastAsia="游ゴシック Light"/>
      <w:sz w:val="18"/>
    </w:rPr>
  </w:style>
  <w:style w:type="character" w:styleId="25" w:customStyle="1">
    <w:name w:val="吹き出し (文字)"/>
    <w:next w:val="25"/>
    <w:link w:val="24"/>
    <w:uiPriority w:val="0"/>
    <w:rPr>
      <w:rFonts w:ascii="游ゴシック Light" w:hAnsi="游ゴシック Light" w:eastAsia="游ゴシック Light"/>
      <w:kern w:val="2"/>
      <w:sz w:val="18"/>
    </w:rPr>
  </w:style>
  <w:style w:type="character" w:styleId="26">
    <w:name w:val="annotation reference"/>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next w:val="28"/>
    <w:link w:val="27"/>
    <w:uiPriority w:val="0"/>
    <w:rPr>
      <w:rFonts w:ascii="ＭＳ 明朝" w:hAnsi="ＭＳ 明朝"/>
      <w:kern w:val="2"/>
      <w:sz w:val="21"/>
    </w:rPr>
  </w:style>
  <w:style w:type="paragraph" w:styleId="29">
    <w:name w:val="annotation subject"/>
    <w:basedOn w:val="27"/>
    <w:next w:val="27"/>
    <w:link w:val="30"/>
    <w:uiPriority w:val="0"/>
    <w:semiHidden/>
    <w:rPr>
      <w:b w:val="1"/>
    </w:rPr>
  </w:style>
  <w:style w:type="character" w:styleId="30" w:customStyle="1">
    <w:name w:val="コメント内容 (文字)"/>
    <w:next w:val="30"/>
    <w:link w:val="29"/>
    <w:uiPriority w:val="0"/>
    <w:rPr>
      <w:rFonts w:ascii="ＭＳ 明朝" w:hAnsi="ＭＳ 明朝"/>
      <w:b w:val="1"/>
      <w:kern w:val="2"/>
      <w:sz w:val="21"/>
    </w:rPr>
  </w:style>
  <w:style w:type="paragraph" w:styleId="31">
    <w:name w:val="Revision"/>
    <w:next w:val="31"/>
    <w:link w:val="0"/>
    <w:uiPriority w:val="0"/>
    <w:rPr>
      <w:rFonts w:ascii="ＭＳ 明朝" w:hAnsi="ＭＳ 明朝"/>
      <w:kern w:val="2"/>
      <w:sz w:val="21"/>
    </w:rPr>
  </w:style>
  <w:style w:type="character" w:styleId="32">
    <w:name w:val="Hyperlink"/>
    <w:next w:val="32"/>
    <w:link w:val="0"/>
    <w:uiPriority w:val="0"/>
    <w:rPr>
      <w:color w:val="0563C1"/>
      <w:u w:val="single" w:color="auto"/>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0</Words>
  <Characters>430</Characters>
  <Application>JUST Note</Application>
  <Lines>36</Lines>
  <Paragraphs>20</Paragraphs>
  <Company>長野市役所</Company>
  <CharactersWithSpaces>552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山口　力</cp:lastModifiedBy>
  <cp:lastPrinted>2025-04-11T04:20:00Z</cp:lastPrinted>
  <dcterms:created xsi:type="dcterms:W3CDTF">2025-04-15T08:35:00Z</dcterms:created>
  <dcterms:modified xsi:type="dcterms:W3CDTF">2025-04-21T10:40:46Z</dcterms:modified>
  <cp:revision>8</cp:revision>
</cp:coreProperties>
</file>