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rPr>
          <w:rFonts w:hint="default"/>
          <w:sz w:val="21"/>
        </w:rPr>
      </w:pPr>
      <w:r>
        <w:rPr>
          <w:rFonts w:hint="eastAsia"/>
          <w:sz w:val="21"/>
        </w:rPr>
        <w:t>【様式４】</w:t>
      </w:r>
    </w:p>
    <w:p>
      <w:pPr>
        <w:pStyle w:val="0"/>
        <w:overflowPunct w:val="0"/>
        <w:spacing w:line="324" w:lineRule="exact"/>
        <w:textAlignment w:val="baseline"/>
        <w:rPr>
          <w:rFonts w:hint="default"/>
          <w:color w:val="000000"/>
          <w:kern w:val="0"/>
          <w:sz w:val="24"/>
        </w:rPr>
      </w:pPr>
    </w:p>
    <w:p>
      <w:pPr>
        <w:pStyle w:val="0"/>
        <w:overflowPunct w:val="0"/>
        <w:spacing w:line="344" w:lineRule="exact"/>
        <w:jc w:val="center"/>
        <w:textAlignment w:val="baseline"/>
        <w:rPr>
          <w:rFonts w:hint="default" w:asciiTheme="minorEastAsia" w:hAnsiTheme="minorEastAsia" w:eastAsiaTheme="minorEastAsia"/>
          <w:color w:val="000000"/>
          <w:sz w:val="24"/>
        </w:rPr>
      </w:pPr>
      <w:r>
        <w:rPr>
          <w:rFonts w:hint="eastAsia" w:asciiTheme="minorEastAsia" w:hAnsiTheme="minorEastAsia" w:eastAsiaTheme="minorEastAsia"/>
          <w:color w:val="000000"/>
          <w:sz w:val="24"/>
        </w:rPr>
        <w:t>プロスポーツチームの活用による経済・社会価値創出事業業務委託</w:t>
      </w:r>
    </w:p>
    <w:p>
      <w:pPr>
        <w:pStyle w:val="0"/>
        <w:overflowPunct w:val="0"/>
        <w:spacing w:line="344" w:lineRule="exact"/>
        <w:jc w:val="center"/>
        <w:textAlignment w:val="baseline"/>
        <w:rPr>
          <w:rFonts w:hint="default"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に係る共同企業体協定書</w:t>
      </w:r>
      <w:bookmarkStart w:id="0" w:name="_GoBack"/>
      <w:bookmarkEnd w:id="0"/>
    </w:p>
    <w:p>
      <w:pPr>
        <w:pStyle w:val="0"/>
        <w:overflowPunct w:val="0"/>
        <w:spacing w:line="324" w:lineRule="exact"/>
        <w:textAlignment w:val="baseline"/>
        <w:rPr>
          <w:rFonts w:hint="default"/>
          <w:color w:val="000000"/>
          <w:kern w:val="0"/>
          <w:sz w:val="24"/>
        </w:rPr>
      </w:pPr>
    </w:p>
    <w:p>
      <w:pPr>
        <w:pStyle w:val="0"/>
        <w:overflowPunct w:val="0"/>
        <w:spacing w:line="324" w:lineRule="exact"/>
        <w:textAlignment w:val="baseline"/>
        <w:rPr>
          <w:rFonts w:hint="default"/>
          <w:color w:val="000000"/>
          <w:kern w:val="0"/>
          <w:sz w:val="24"/>
        </w:rPr>
      </w:pPr>
    </w:p>
    <w:tbl>
      <w:tblPr>
        <w:tblStyle w:val="11"/>
        <w:tblW w:w="9072" w:type="dxa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9072"/>
      </w:tblGrid>
      <w:tr>
        <w:trPr>
          <w:trHeight w:val="1471" w:hRule="atLeast"/>
        </w:trPr>
        <w:tc>
          <w:tcPr>
            <w:tcW w:w="9072" w:type="dxa"/>
            <w:tcBorders>
              <w:top w:val="dashed" w:color="000000" w:sz="4" w:space="0"/>
              <w:left w:val="dashed" w:color="000000" w:sz="4" w:space="0"/>
              <w:bottom w:val="dashed" w:color="000000" w:sz="4" w:space="0"/>
              <w:right w:val="dashed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○様式は自由。ただし、以下の内容は必ず記載すること。</w:t>
            </w:r>
          </w:p>
          <w:p>
            <w:pPr>
              <w:pStyle w:val="0"/>
              <w:suppressAutoHyphens w:val="1"/>
              <w:wordWrap w:val="0"/>
              <w:overflowPunct w:val="0"/>
              <w:autoSpaceDE w:val="0"/>
              <w:autoSpaceDN w:val="0"/>
              <w:adjustRightInd w:val="0"/>
              <w:ind w:left="247" w:hanging="247" w:hangingChars="100"/>
              <w:textAlignment w:val="baseline"/>
              <w:rPr>
                <w:rFonts w:hint="default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○目的（</w:t>
            </w:r>
            <w:r>
              <w:rPr>
                <w:rFonts w:hint="eastAsia"/>
                <w:color w:val="000000"/>
                <w:kern w:val="0"/>
                <w:sz w:val="24"/>
                <w:u w:val="single" w:color="auto"/>
              </w:rPr>
              <w:t>共同参加を組むことにより展開する分野の名称・目的・内容等</w:t>
            </w:r>
            <w:r>
              <w:rPr>
                <w:rFonts w:hint="eastAsia"/>
                <w:color w:val="000000"/>
                <w:kern w:val="0"/>
                <w:sz w:val="24"/>
              </w:rPr>
              <w:t>）、名称、事業所の所在地、成立の時期及び解散の時期、構成員の住所及び名称、代表者の名称、代表者の権限、業務の分担、構成員の責任、業務途中における構成員の脱退に対する措置、構成員全ての印鑑の押印。</w:t>
            </w:r>
          </w:p>
        </w:tc>
      </w:tr>
    </w:tbl>
    <w:p>
      <w:pPr>
        <w:pStyle w:val="0"/>
        <w:rPr>
          <w:rFonts w:hint="default" w:eastAsia="ＭＳ ゴシック"/>
        </w:rPr>
      </w:pP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※長野市物品等供給契約に係る共同企業体取扱要綱に基づき、共同企業体の構成員となる企業の数は２を上限とする。</w:t>
      </w:r>
    </w:p>
    <w:sectPr>
      <w:type w:val="continuous"/>
      <w:pgSz w:w="11906" w:h="16838"/>
      <w:pgMar w:top="1418" w:right="1418" w:bottom="1418" w:left="1418" w:header="567" w:footer="567" w:gutter="0"/>
      <w:pgNumType w:start="0"/>
      <w:cols w:space="720"/>
      <w:textDirection w:val="lrTb"/>
      <w:docGrid w:type="linesAndChars" w:linePitch="350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1" w:customStyle="1">
    <w:name w:val="表 (格子)1"/>
    <w:basedOn w:val="11"/>
    <w:next w:val="21"/>
    <w:link w:val="0"/>
    <w:uiPriority w:val="0"/>
    <w:rPr>
      <w:rFonts w:ascii="Times New Roman" w:hAnsi="Times New Roman"/>
      <w:kern w:val="2"/>
      <w:sz w:val="21"/>
    </w:r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38</Words>
  <Characters>219</Characters>
  <Application>JUST Note</Application>
  <Lines>1</Lines>
  <Paragraphs>1</Paragraphs>
  <Company>Toshiba</Company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メディアコンプレックス型助成金活用促進事業</dc:title>
  <dc:creator>沖縄県</dc:creator>
  <cp:lastModifiedBy>中山　賢一郎</cp:lastModifiedBy>
  <cp:lastPrinted>2022-02-17T10:17:00Z</cp:lastPrinted>
  <dcterms:created xsi:type="dcterms:W3CDTF">2016-03-17T12:01:00Z</dcterms:created>
  <dcterms:modified xsi:type="dcterms:W3CDTF">2024-09-26T12:22:22Z</dcterms:modified>
  <cp:revision>25</cp:revision>
</cp:coreProperties>
</file>