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819"/>
        </w:tabs>
        <w:ind w:left="3150" w:leftChars="1500" w:right="3150" w:rightChars="1500"/>
        <w:jc w:val="distribute"/>
        <w:rPr>
          <w:rFonts w:hint="default" w:asciiTheme="minorEastAsia" w:hAnsiTheme="minorEastAsia"/>
          <w:color w:val="000000" w:themeColor="text1"/>
          <w:sz w:val="28"/>
        </w:rPr>
      </w:pPr>
      <w:r>
        <w:rPr>
          <w:rFonts w:hint="eastAsia" w:asciiTheme="minorEastAsia" w:hAnsiTheme="minorEastAsia"/>
          <w:color w:val="000000" w:themeColor="text1"/>
          <w:kern w:val="0"/>
          <w:sz w:val="28"/>
        </w:rPr>
        <w:t>変更届書</w:t>
      </w:r>
    </w:p>
    <w:p>
      <w:pPr>
        <w:pStyle w:val="0"/>
        <w:rPr>
          <w:rFonts w:hint="default"/>
          <w:color w:val="000000" w:themeColor="text1"/>
          <w:sz w:val="22"/>
        </w:rPr>
      </w:pP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8"/>
        <w:gridCol w:w="1676"/>
        <w:gridCol w:w="1123"/>
        <w:gridCol w:w="3076"/>
        <w:gridCol w:w="3077"/>
      </w:tblGrid>
      <w:tr>
        <w:trPr>
          <w:trHeight w:val="340" w:hRule="atLeast"/>
        </w:trPr>
        <w:tc>
          <w:tcPr>
            <w:tcW w:w="3402" w:type="dxa"/>
            <w:gridSpan w:val="3"/>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業務の種別</w:t>
            </w:r>
          </w:p>
        </w:tc>
        <w:tc>
          <w:tcPr>
            <w:tcW w:w="6237" w:type="dxa"/>
            <w:gridSpan w:val="2"/>
            <w:tcMar>
              <w:top w:w="170" w:type="dxa"/>
              <w:bottom w:w="170" w:type="dxa"/>
            </w:tcMar>
            <w:vAlign w:val="center"/>
          </w:tcPr>
          <w:p>
            <w:pPr>
              <w:pStyle w:val="0"/>
              <w:rPr>
                <w:rFonts w:hint="default"/>
                <w:color w:val="000000" w:themeColor="text1"/>
                <w:sz w:val="22"/>
              </w:rPr>
            </w:pPr>
          </w:p>
        </w:tc>
      </w:tr>
      <w:tr>
        <w:trPr>
          <w:trHeight w:val="340" w:hRule="atLeast"/>
        </w:trPr>
        <w:tc>
          <w:tcPr>
            <w:tcW w:w="3402" w:type="dxa"/>
            <w:gridSpan w:val="3"/>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許可番号、認定番号又は</w:t>
            </w:r>
          </w:p>
          <w:p>
            <w:pPr>
              <w:pStyle w:val="0"/>
              <w:jc w:val="distribute"/>
              <w:rPr>
                <w:rFonts w:hint="default"/>
                <w:color w:val="000000" w:themeColor="text1"/>
                <w:sz w:val="22"/>
              </w:rPr>
            </w:pPr>
            <w:r>
              <w:rPr>
                <w:rFonts w:hint="eastAsia"/>
                <w:color w:val="000000" w:themeColor="text1"/>
                <w:sz w:val="22"/>
              </w:rPr>
              <w:t>登録番号及び年月日</w:t>
            </w:r>
          </w:p>
        </w:tc>
        <w:tc>
          <w:tcPr>
            <w:tcW w:w="6237" w:type="dxa"/>
            <w:gridSpan w:val="2"/>
            <w:tcMar>
              <w:top w:w="170" w:type="dxa"/>
              <w:bottom w:w="170" w:type="dxa"/>
            </w:tcMar>
            <w:vAlign w:val="center"/>
          </w:tcPr>
          <w:p>
            <w:pPr>
              <w:pStyle w:val="0"/>
              <w:rPr>
                <w:rFonts w:hint="default"/>
                <w:color w:val="000000" w:themeColor="text1"/>
                <w:sz w:val="22"/>
              </w:rPr>
            </w:pPr>
          </w:p>
        </w:tc>
      </w:tr>
      <w:tr>
        <w:trPr>
          <w:trHeight w:val="340" w:hRule="atLeast"/>
        </w:trPr>
        <w:tc>
          <w:tcPr>
            <w:tcW w:w="2268" w:type="dxa"/>
            <w:gridSpan w:val="2"/>
            <w:vMerge w:val="restart"/>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薬局、主たる機能を有する事務所、製造所、店舗、営業所又は事業所</w:t>
            </w:r>
          </w:p>
        </w:tc>
        <w:tc>
          <w:tcPr>
            <w:tcW w:w="1134" w:type="dxa"/>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名称</w:t>
            </w:r>
          </w:p>
        </w:tc>
        <w:tc>
          <w:tcPr>
            <w:tcW w:w="6237" w:type="dxa"/>
            <w:gridSpan w:val="2"/>
            <w:tcMar>
              <w:top w:w="170" w:type="dxa"/>
              <w:bottom w:w="170" w:type="dxa"/>
            </w:tcMar>
            <w:vAlign w:val="center"/>
          </w:tcPr>
          <w:p>
            <w:pPr>
              <w:pStyle w:val="0"/>
              <w:rPr>
                <w:rFonts w:hint="default"/>
                <w:color w:val="000000" w:themeColor="text1"/>
                <w:sz w:val="22"/>
              </w:rPr>
            </w:pPr>
          </w:p>
        </w:tc>
      </w:tr>
      <w:tr>
        <w:trPr>
          <w:trHeight w:val="340" w:hRule="atLeast"/>
        </w:trPr>
        <w:tc>
          <w:tcPr>
            <w:tcW w:w="2268" w:type="dxa"/>
            <w:gridSpan w:val="2"/>
            <w:vMerge w:val="continue"/>
            <w:tcMar>
              <w:top w:w="170" w:type="dxa"/>
              <w:bottom w:w="170" w:type="dxa"/>
            </w:tcMar>
            <w:vAlign w:val="center"/>
          </w:tcPr>
          <w:p>
            <w:pPr>
              <w:pStyle w:val="0"/>
              <w:jc w:val="distribute"/>
              <w:rPr>
                <w:rFonts w:hint="default"/>
                <w:color w:val="000000" w:themeColor="text1"/>
                <w:sz w:val="22"/>
              </w:rPr>
            </w:pPr>
          </w:p>
        </w:tc>
        <w:tc>
          <w:tcPr>
            <w:tcW w:w="1134" w:type="dxa"/>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所在地</w:t>
            </w:r>
          </w:p>
        </w:tc>
        <w:tc>
          <w:tcPr>
            <w:tcW w:w="6237" w:type="dxa"/>
            <w:gridSpan w:val="2"/>
            <w:tcMar>
              <w:top w:w="170" w:type="dxa"/>
              <w:bottom w:w="170" w:type="dxa"/>
            </w:tcMar>
            <w:vAlign w:val="center"/>
          </w:tcPr>
          <w:p>
            <w:pPr>
              <w:pStyle w:val="0"/>
              <w:rPr>
                <w:rFonts w:hint="default"/>
                <w:color w:val="000000" w:themeColor="text1"/>
                <w:sz w:val="22"/>
              </w:rPr>
            </w:pPr>
          </w:p>
        </w:tc>
      </w:tr>
      <w:tr>
        <w:trPr>
          <w:trHeight w:val="340" w:hRule="atLeast"/>
        </w:trPr>
        <w:tc>
          <w:tcPr>
            <w:tcW w:w="567" w:type="dxa"/>
            <w:vMerge w:val="restart"/>
            <w:tcMar>
              <w:top w:w="170" w:type="dxa"/>
              <w:bottom w:w="170" w:type="dxa"/>
            </w:tcMar>
            <w:textDirection w:val="tbRlV"/>
            <w:vAlign w:val="center"/>
          </w:tcPr>
          <w:p>
            <w:pPr>
              <w:pStyle w:val="0"/>
              <w:ind w:left="113" w:right="113"/>
              <w:jc w:val="distribute"/>
              <w:rPr>
                <w:rFonts w:hint="default"/>
                <w:color w:val="000000" w:themeColor="text1"/>
                <w:sz w:val="22"/>
              </w:rPr>
            </w:pPr>
            <w:r>
              <w:rPr>
                <w:rFonts w:hint="eastAsia"/>
                <w:color w:val="000000" w:themeColor="text1"/>
                <w:sz w:val="22"/>
              </w:rPr>
              <w:t>変更内容</w:t>
            </w:r>
          </w:p>
        </w:tc>
        <w:tc>
          <w:tcPr>
            <w:tcW w:w="2835" w:type="dxa"/>
            <w:gridSpan w:val="2"/>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事項</w:t>
            </w:r>
          </w:p>
        </w:tc>
        <w:tc>
          <w:tcPr>
            <w:tcW w:w="3118" w:type="dxa"/>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変更前</w:t>
            </w:r>
          </w:p>
        </w:tc>
        <w:tc>
          <w:tcPr>
            <w:tcW w:w="3119" w:type="dxa"/>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変更後</w:t>
            </w:r>
          </w:p>
        </w:tc>
      </w:tr>
      <w:tr>
        <w:trPr>
          <w:trHeight w:val="567" w:hRule="atLeast"/>
        </w:trPr>
        <w:tc>
          <w:tcPr>
            <w:tcW w:w="567" w:type="dxa"/>
            <w:vMerge w:val="continue"/>
            <w:tcMar>
              <w:top w:w="170" w:type="dxa"/>
              <w:bottom w:w="170" w:type="dxa"/>
            </w:tcMar>
            <w:vAlign w:val="center"/>
          </w:tcPr>
          <w:p>
            <w:pPr>
              <w:pStyle w:val="0"/>
              <w:jc w:val="distribute"/>
              <w:rPr>
                <w:rFonts w:hint="default"/>
                <w:color w:val="000000" w:themeColor="text1"/>
                <w:sz w:val="22"/>
              </w:rPr>
            </w:pPr>
          </w:p>
        </w:tc>
        <w:tc>
          <w:tcPr>
            <w:tcW w:w="2835" w:type="dxa"/>
            <w:gridSpan w:val="2"/>
            <w:tcMar>
              <w:top w:w="170" w:type="dxa"/>
              <w:bottom w:w="170" w:type="dxa"/>
            </w:tcMar>
            <w:vAlign w:val="center"/>
          </w:tcPr>
          <w:p>
            <w:pPr>
              <w:pStyle w:val="0"/>
              <w:rPr>
                <w:rFonts w:hint="default"/>
                <w:color w:val="000000" w:themeColor="text1"/>
                <w:sz w:val="22"/>
              </w:rPr>
            </w:pPr>
          </w:p>
        </w:tc>
        <w:tc>
          <w:tcPr>
            <w:tcW w:w="3118" w:type="dxa"/>
            <w:tcMar>
              <w:top w:w="170" w:type="dxa"/>
              <w:bottom w:w="170" w:type="dxa"/>
            </w:tcMar>
            <w:vAlign w:val="center"/>
          </w:tcPr>
          <w:p>
            <w:pPr>
              <w:pStyle w:val="0"/>
              <w:rPr>
                <w:rFonts w:hint="default"/>
                <w:color w:val="000000" w:themeColor="text1"/>
                <w:sz w:val="22"/>
              </w:rPr>
            </w:pPr>
          </w:p>
        </w:tc>
        <w:tc>
          <w:tcPr>
            <w:tcW w:w="3119" w:type="dxa"/>
            <w:tcMar>
              <w:top w:w="170" w:type="dxa"/>
              <w:bottom w:w="170" w:type="dxa"/>
            </w:tcMar>
            <w:vAlign w:val="center"/>
          </w:tcPr>
          <w:p>
            <w:pPr>
              <w:pStyle w:val="0"/>
              <w:rPr>
                <w:rFonts w:hint="default"/>
                <w:color w:val="000000" w:themeColor="text1"/>
                <w:sz w:val="22"/>
              </w:rPr>
            </w:pPr>
          </w:p>
        </w:tc>
      </w:tr>
      <w:tr>
        <w:trPr>
          <w:trHeight w:val="340" w:hRule="atLeast"/>
        </w:trPr>
        <w:tc>
          <w:tcPr>
            <w:tcW w:w="3402" w:type="dxa"/>
            <w:gridSpan w:val="3"/>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変更年月日</w:t>
            </w:r>
          </w:p>
        </w:tc>
        <w:tc>
          <w:tcPr>
            <w:tcW w:w="6237" w:type="dxa"/>
            <w:gridSpan w:val="2"/>
            <w:tcMar>
              <w:top w:w="170" w:type="dxa"/>
              <w:bottom w:w="170" w:type="dxa"/>
            </w:tcMar>
            <w:vAlign w:val="center"/>
          </w:tcPr>
          <w:p>
            <w:pPr>
              <w:pStyle w:val="0"/>
              <w:rPr>
                <w:rFonts w:hint="default"/>
                <w:color w:val="000000" w:themeColor="text1"/>
                <w:sz w:val="22"/>
              </w:rPr>
            </w:pPr>
          </w:p>
        </w:tc>
      </w:tr>
      <w:tr>
        <w:trPr>
          <w:cantSplit/>
          <w:trHeight w:val="4592" w:hRule="atLeast"/>
        </w:trPr>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70" w:type="dxa"/>
              <w:bottom w:w="170" w:type="dxa"/>
            </w:tcMar>
            <w:textDirection w:val="tbRlV"/>
            <w:vAlign w:val="center"/>
          </w:tcPr>
          <w:p>
            <w:pPr>
              <w:pStyle w:val="0"/>
              <w:ind w:left="840" w:leftChars="400" w:right="840" w:rightChars="400"/>
              <w:jc w:val="distribute"/>
              <w:rPr>
                <w:rFonts w:hint="default"/>
                <w:color w:val="000000" w:themeColor="text1"/>
                <w:sz w:val="22"/>
              </w:rPr>
            </w:pPr>
            <w:r>
              <w:rPr>
                <w:rFonts w:hint="eastAsia"/>
                <w:color w:val="000000" w:themeColor="text1"/>
                <w:sz w:val="22"/>
              </w:rPr>
              <w:t>備考</w:t>
            </w:r>
          </w:p>
        </w:tc>
        <w:tc>
          <w:tcPr>
            <w:tcW w:w="907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tbl>
            <w:tblPr>
              <w:tblStyle w:val="22"/>
              <w:tblW w:w="8731" w:type="dxa"/>
              <w:tblInd w:w="0" w:type="dxa"/>
              <w:tblLayout w:type="fixed"/>
              <w:tblLook w:firstRow="1" w:lastRow="0" w:firstColumn="1" w:lastColumn="0" w:noHBand="0" w:noVBand="1" w:val="04A0"/>
            </w:tblPr>
            <w:tblGrid>
              <w:gridCol w:w="516"/>
              <w:gridCol w:w="7199"/>
              <w:gridCol w:w="1016"/>
            </w:tblGrid>
            <w:tr>
              <w:trPr>
                <w:trHeight w:val="227" w:hRule="atLeast"/>
              </w:trPr>
              <w:tc>
                <w:tcPr>
                  <w:tcW w:w="8731"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薬事に関する業務に責任を有する役員の変更の場合は、変更後の役員が次のいずれかに該当の有無</w:t>
                  </w: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(1)</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法第</w:t>
                  </w:r>
                  <w:r>
                    <w:rPr>
                      <w:rFonts w:hint="default" w:ascii="ＭＳ 明朝" w:hAnsi="ＭＳ 明朝" w:eastAsia="ＭＳ 明朝"/>
                      <w:sz w:val="18"/>
                    </w:rPr>
                    <w:t>75</w:t>
                  </w:r>
                  <w:r>
                    <w:rPr>
                      <w:rFonts w:hint="eastAsia" w:ascii="ＭＳ 明朝" w:hAnsi="ＭＳ 明朝" w:eastAsia="ＭＳ 明朝"/>
                      <w:sz w:val="18"/>
                    </w:rPr>
                    <w:t>条第１項の規定により許可を取り消され、取消しの日から３年を経過していない者</w:t>
                  </w:r>
                </w:p>
              </w:tc>
              <w:tc>
                <w:tcPr>
                  <w:tcW w:w="1016" w:type="dxa"/>
                  <w:vAlign w:val="center"/>
                </w:tcPr>
                <w:p>
                  <w:pPr>
                    <w:pStyle w:val="0"/>
                    <w:jc w:val="center"/>
                    <w:rPr>
                      <w:rFonts w:hint="default" w:ascii="ＭＳ 明朝" w:hAnsi="ＭＳ 明朝" w:eastAsia="ＭＳ 明朝"/>
                      <w:color w:val="000000" w:themeColor="text1"/>
                      <w:sz w:val="18"/>
                    </w:rPr>
                  </w:pP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(2)</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法第</w:t>
                  </w:r>
                  <w:r>
                    <w:rPr>
                      <w:rFonts w:hint="default" w:ascii="ＭＳ 明朝" w:hAnsi="ＭＳ 明朝" w:eastAsia="ＭＳ 明朝"/>
                      <w:sz w:val="18"/>
                    </w:rPr>
                    <w:t>75</w:t>
                  </w:r>
                  <w:r>
                    <w:rPr>
                      <w:rFonts w:hint="eastAsia" w:ascii="ＭＳ 明朝" w:hAnsi="ＭＳ 明朝" w:eastAsia="ＭＳ 明朝"/>
                      <w:sz w:val="18"/>
                    </w:rPr>
                    <w:t>条の２第１項の規定により登録を取り消され、取消しの日から３年を経過していない者</w:t>
                  </w:r>
                </w:p>
              </w:tc>
              <w:tc>
                <w:tcPr>
                  <w:tcW w:w="1016" w:type="dxa"/>
                  <w:vAlign w:val="center"/>
                </w:tcPr>
                <w:p>
                  <w:pPr>
                    <w:pStyle w:val="0"/>
                    <w:jc w:val="center"/>
                    <w:rPr>
                      <w:rFonts w:hint="default" w:ascii="ＭＳ 明朝" w:hAnsi="ＭＳ 明朝" w:eastAsia="ＭＳ 明朝"/>
                      <w:color w:val="000000" w:themeColor="text1"/>
                      <w:sz w:val="18"/>
                    </w:rPr>
                  </w:pP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(3)</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禁錮以上の刑に処せられ、その執行を終わり、又は執行を受けることがなくなつた後、３年を経過していない者</w:t>
                  </w:r>
                </w:p>
              </w:tc>
              <w:tc>
                <w:tcPr>
                  <w:tcW w:w="1016" w:type="dxa"/>
                  <w:vAlign w:val="center"/>
                </w:tcPr>
                <w:p>
                  <w:pPr>
                    <w:pStyle w:val="0"/>
                    <w:jc w:val="center"/>
                    <w:rPr>
                      <w:rFonts w:hint="default" w:ascii="ＭＳ 明朝" w:hAnsi="ＭＳ 明朝" w:eastAsia="ＭＳ 明朝"/>
                      <w:color w:val="000000" w:themeColor="text1"/>
                      <w:sz w:val="18"/>
                    </w:rPr>
                  </w:pP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(4)</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pPr>
                    <w:pStyle w:val="0"/>
                    <w:jc w:val="center"/>
                    <w:rPr>
                      <w:rFonts w:hint="default" w:ascii="ＭＳ 明朝" w:hAnsi="ＭＳ 明朝" w:eastAsia="ＭＳ 明朝"/>
                      <w:color w:val="000000" w:themeColor="text1"/>
                      <w:sz w:val="18"/>
                    </w:rPr>
                  </w:pPr>
                </w:p>
              </w:tc>
            </w:tr>
            <w:tr>
              <w:trPr>
                <w:trHeight w:val="227" w:hRule="atLeast"/>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(5)</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麻薬、大麻、あへん又は覚醒剤の中毒者</w:t>
                  </w:r>
                </w:p>
              </w:tc>
              <w:tc>
                <w:tcPr>
                  <w:tcW w:w="1016" w:type="dxa"/>
                  <w:vAlign w:val="center"/>
                </w:tcPr>
                <w:p>
                  <w:pPr>
                    <w:pStyle w:val="0"/>
                    <w:jc w:val="center"/>
                    <w:rPr>
                      <w:rFonts w:hint="default" w:ascii="ＭＳ 明朝" w:hAnsi="ＭＳ 明朝" w:eastAsia="ＭＳ 明朝"/>
                      <w:color w:val="000000" w:themeColor="text1"/>
                      <w:sz w:val="18"/>
                    </w:rPr>
                  </w:pP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(6)</w:t>
                  </w:r>
                </w:p>
              </w:tc>
              <w:tc>
                <w:tcPr>
                  <w:tcW w:w="7199"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sz w:val="18"/>
                    </w:rPr>
                    <w:t>精神の機能の障害により</w:t>
                  </w:r>
                  <w:sdt>
                    <w:sdtPr>
                      <w:rPr>
                        <w:rFonts w:hint="eastAsia" w:ascii="ＭＳ 明朝" w:hAnsi="ＭＳ 明朝" w:eastAsia="ＭＳ 明朝"/>
                        <w:sz w:val="18"/>
                      </w:rPr>
                      <w:id w:val="-779421424"/>
                      <w:placeholder>
                        <w:docPart w:val="DefaultPlaceholder_-1854013439"/>
                      </w:placeholder>
                      <w:showingPlcHdr/>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rPr>
                        <w:rFonts w:hint="default"/>
                      </w:rPr>
                    </w:sdtEndPr>
                    <w:sdtContent>
                      <w:r>
                        <w:rPr>
                          <w:rStyle w:val="21"/>
                          <w:rFonts w:hint="eastAsia"/>
                          <w:sz w:val="18"/>
                        </w:rPr>
                        <w:t>業態を選択してください。</w:t>
                      </w:r>
                    </w:sdtContent>
                  </w:sdt>
                  <w:r>
                    <w:rPr>
                      <w:rFonts w:hint="eastAsia" w:ascii="ＭＳ 明朝" w:hAnsi="ＭＳ 明朝" w:eastAsia="ＭＳ 明朝"/>
                      <w:sz w:val="18"/>
                    </w:rPr>
                    <w:t>の業務を適正に行うに当たつて必要な認知、判断及び意思疎通を適切に行うことができない者</w:t>
                  </w:r>
                </w:p>
              </w:tc>
              <w:tc>
                <w:tcPr>
                  <w:tcW w:w="1016" w:type="dxa"/>
                  <w:vAlign w:val="center"/>
                </w:tcPr>
                <w:p>
                  <w:pPr>
                    <w:pStyle w:val="0"/>
                    <w:jc w:val="center"/>
                    <w:rPr>
                      <w:rFonts w:hint="default" w:ascii="ＭＳ 明朝" w:hAnsi="ＭＳ 明朝" w:eastAsia="ＭＳ 明朝"/>
                      <w:color w:val="000000" w:themeColor="text1"/>
                      <w:sz w:val="18"/>
                    </w:rPr>
                  </w:pPr>
                </w:p>
              </w:tc>
            </w:tr>
            <w:tr>
              <w:trPr/>
              <w:tc>
                <w:tcPr>
                  <w:tcW w:w="516" w:type="dxa"/>
                  <w:vAlign w:val="center"/>
                </w:tcPr>
                <w:p>
                  <w:pPr>
                    <w:pStyle w:val="0"/>
                    <w:rPr>
                      <w:rFonts w:hint="default" w:ascii="ＭＳ 明朝" w:hAnsi="ＭＳ 明朝" w:eastAsia="ＭＳ 明朝"/>
                      <w:sz w:val="20"/>
                    </w:rPr>
                  </w:pPr>
                  <w:r>
                    <w:rPr>
                      <w:rFonts w:hint="eastAsia" w:ascii="ＭＳ 明朝" w:hAnsi="ＭＳ 明朝" w:eastAsia="ＭＳ 明朝"/>
                      <w:sz w:val="20"/>
                    </w:rPr>
                    <w:t>(7)</w:t>
                  </w:r>
                </w:p>
              </w:tc>
              <w:tc>
                <w:tcPr>
                  <w:tcW w:w="7199" w:type="dxa"/>
                  <w:vAlign w:val="center"/>
                </w:tcPr>
                <w:p>
                  <w:pPr>
                    <w:pStyle w:val="0"/>
                    <w:rPr>
                      <w:rFonts w:hint="default" w:ascii="ＭＳ 明朝" w:hAnsi="ＭＳ 明朝" w:eastAsia="ＭＳ 明朝"/>
                      <w:color w:val="000000" w:themeColor="text1"/>
                      <w:sz w:val="18"/>
                    </w:rPr>
                  </w:pPr>
                  <w:sdt>
                    <w:sdtPr>
                      <w:rPr>
                        <w:rFonts w:hint="eastAsia" w:ascii="ＭＳ 明朝" w:hAnsi="ＭＳ 明朝" w:eastAsia="ＭＳ 明朝"/>
                        <w:sz w:val="18"/>
                      </w:rPr>
                      <w:id w:val="400331318"/>
                      <w:placeholder>
                        <w:docPart w:val="47BAD719FE484E00B5E21DE764E7D88F"/>
                      </w:placeholder>
                      <w:showingPlcHdr/>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rPr>
                        <w:rFonts w:hint="default"/>
                      </w:rPr>
                    </w:sdtEndPr>
                    <w:sdtContent>
                      <w:r>
                        <w:rPr>
                          <w:rStyle w:val="21"/>
                          <w:rFonts w:hint="eastAsia"/>
                          <w:sz w:val="18"/>
                        </w:rPr>
                        <w:t>業態を選択してください。</w:t>
                      </w:r>
                    </w:sdtContent>
                  </w:sdt>
                  <w:r>
                    <w:rPr>
                      <w:rFonts w:hint="eastAsia" w:ascii="ＭＳ 明朝" w:hAnsi="ＭＳ 明朝" w:eastAsia="ＭＳ 明朝"/>
                      <w:sz w:val="18"/>
                    </w:rPr>
                    <w:t>の業務を適切に行うことができる知識及び経験を有すると認められない者</w:t>
                  </w:r>
                </w:p>
              </w:tc>
              <w:tc>
                <w:tcPr>
                  <w:tcW w:w="1016" w:type="dxa"/>
                  <w:vAlign w:val="center"/>
                </w:tcPr>
                <w:p>
                  <w:pPr>
                    <w:pStyle w:val="0"/>
                    <w:jc w:val="center"/>
                    <w:rPr>
                      <w:rFonts w:hint="default" w:ascii="ＭＳ 明朝" w:hAnsi="ＭＳ 明朝" w:eastAsia="ＭＳ 明朝"/>
                      <w:color w:val="000000" w:themeColor="text1"/>
                      <w:sz w:val="18"/>
                    </w:rPr>
                  </w:pPr>
                </w:p>
              </w:tc>
            </w:tr>
          </w:tbl>
          <w:p>
            <w:pPr>
              <w:pStyle w:val="0"/>
              <w:rPr>
                <w:rFonts w:hint="default" w:asciiTheme="minorEastAsia" w:hAnsiTheme="minorEastAsia"/>
                <w:color w:val="000000" w:themeColor="text1"/>
                <w:sz w:val="20"/>
              </w:rPr>
            </w:pPr>
            <w:r>
              <w:rPr>
                <w:rFonts w:hint="default" w:asciiTheme="minorEastAsia" w:hAnsiTheme="minorEastAsia"/>
                <w:color w:val="000000" w:themeColor="text1"/>
                <w:sz w:val="18"/>
              </w:rPr>
              <w:t>(6)</w:t>
            </w:r>
            <w:r>
              <w:rPr>
                <w:rFonts w:hint="default" w:asciiTheme="minorEastAsia" w:hAnsiTheme="minorEastAsia"/>
                <w:color w:val="000000" w:themeColor="text1"/>
                <w:sz w:val="18"/>
              </w:rPr>
              <w:t>及び</w:t>
            </w:r>
            <w:r>
              <w:rPr>
                <w:rFonts w:hint="default" w:asciiTheme="minorEastAsia" w:hAnsiTheme="minorEastAsia"/>
                <w:color w:val="000000" w:themeColor="text1"/>
                <w:sz w:val="18"/>
              </w:rPr>
              <w:t>(7)</w:t>
            </w:r>
            <w:r>
              <w:rPr>
                <w:rFonts w:hint="eastAsia" w:asciiTheme="minorEastAsia" w:hAnsiTheme="minorEastAsia"/>
                <w:color w:val="000000" w:themeColor="text1"/>
                <w:sz w:val="18"/>
              </w:rPr>
              <w:t>の空欄部に業態を記載すること。（薬局開設者、製造販売業者、製造業者、医薬品販売業者、高度管理医療機器等の販売業者等、再生医療等製品販売業</w:t>
            </w:r>
            <w:bookmarkStart w:id="0" w:name="_GoBack"/>
            <w:bookmarkEnd w:id="0"/>
            <w:r>
              <w:rPr>
                <w:rFonts w:hint="eastAsia" w:asciiTheme="minorEastAsia" w:hAnsiTheme="minorEastAsia"/>
                <w:color w:val="000000" w:themeColor="text1"/>
                <w:sz w:val="18"/>
              </w:rPr>
              <w:t>者）</w:t>
            </w:r>
          </w:p>
        </w:tc>
      </w:tr>
    </w:tbl>
    <w:p>
      <w:pPr>
        <w:pStyle w:val="0"/>
        <w:rPr>
          <w:rFonts w:hint="default"/>
          <w:color w:val="000000" w:themeColor="text1"/>
          <w:sz w:val="22"/>
        </w:rPr>
      </w:pPr>
    </w:p>
    <w:p>
      <w:pPr>
        <w:pStyle w:val="0"/>
        <w:ind w:firstLine="220" w:firstLineChars="100"/>
        <w:rPr>
          <w:rFonts w:hint="default"/>
          <w:color w:val="000000" w:themeColor="text1"/>
          <w:sz w:val="22"/>
        </w:rPr>
      </w:pPr>
      <w:r>
        <w:rPr>
          <w:rFonts w:hint="eastAsia"/>
          <w:color w:val="000000" w:themeColor="text1"/>
          <w:sz w:val="22"/>
        </w:rPr>
        <w:t>上記により、変更の届出をします。</w:t>
      </w:r>
    </w:p>
    <w:p>
      <w:pPr>
        <w:pStyle w:val="0"/>
        <w:rPr>
          <w:rFonts w:hint="default"/>
          <w:color w:val="000000" w:themeColor="text1"/>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wordWrap w:val="0"/>
        <w:autoSpaceDE w:val="0"/>
        <w:autoSpaceDN w:val="0"/>
        <w:ind w:left="399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jc w:val="left"/>
        <w:rPr>
          <w:rFonts w:hint="default"/>
          <w:color w:val="000000" w:themeColor="text1"/>
          <w:sz w:val="22"/>
        </w:rPr>
      </w:pPr>
    </w:p>
    <w:sectPr>
      <w:pgSz w:w="11906" w:h="16838"/>
      <w:pgMar w:top="1134" w:right="1134" w:bottom="56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Placeholder Text"/>
    <w:basedOn w:val="10"/>
    <w:next w:val="21"/>
    <w:link w:val="0"/>
    <w:uiPriority w:val="0"/>
    <w:rPr>
      <w:color w:val="808080"/>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pPr>
            <w:pStyle w:val="0"/>
            <w:rPr>
              <w:rFonts w:hint="default"/>
            </w:rPr>
          </w:pPr>
          <w:r>
            <w:rPr>
              <w:rStyle w:val="21"/>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pPr>
            <w:pStyle w:val="0"/>
            <w:rPr>
              <w:rFonts w:hint="default"/>
            </w:rPr>
          </w:pPr>
          <w:r>
            <w:rPr>
              <w:rStyle w:val="21"/>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Placeholder Text"/>
    <w:basedOn w:val="10"/>
    <w:next w:val="21"/>
    <w:link w:val="0"/>
    <w:uiPriority w:val="0"/>
    <w:rPr>
      <w:color w:val="808080"/>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111</Words>
  <Characters>635</Characters>
  <Application>JUST Note</Application>
  <Lines>5</Lines>
  <Paragraphs>1</Paragraphs>
  <Company>Toshiba</Company>
  <CharactersWithSpaces>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管理者</dc:creator>
  <cp:lastModifiedBy>中山　拓哉</cp:lastModifiedBy>
  <cp:lastPrinted>2021-06-03T11:28:00Z</cp:lastPrinted>
  <dcterms:created xsi:type="dcterms:W3CDTF">2021-07-26T02:08:00Z</dcterms:created>
  <dcterms:modified xsi:type="dcterms:W3CDTF">2021-07-26T02:08:25Z</dcterms:modified>
  <cp:revision>2</cp:revision>
</cp:coreProperties>
</file>