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kern w:val="0"/>
          <w:sz w:val="22"/>
        </w:rPr>
      </w:pPr>
    </w:p>
    <w:p>
      <w:pPr>
        <w:pStyle w:val="0"/>
        <w:ind w:left="2400" w:leftChars="1000" w:right="2400" w:rightChars="1000"/>
        <w:jc w:val="distribute"/>
        <w:rPr>
          <w:rFonts w:hint="default"/>
          <w:color w:val="000000"/>
        </w:rPr>
      </w:pPr>
      <w:r>
        <w:rPr>
          <w:rFonts w:hint="eastAsia"/>
          <w:color w:val="000000"/>
        </w:rPr>
        <w:t>許可証等再交付申請書</w:t>
      </w:r>
    </w:p>
    <w:p>
      <w:pPr>
        <w:pStyle w:val="15"/>
        <w:wordWrap w:val="1"/>
        <w:autoSpaceDE w:val="1"/>
        <w:autoSpaceDN w:val="1"/>
        <w:adjustRightInd w:val="1"/>
        <w:spacing w:line="240" w:lineRule="auto"/>
        <w:rPr>
          <w:rFonts w:hint="default"/>
          <w:color w:val="000000"/>
          <w:spacing w:val="0"/>
          <w:kern w:val="2"/>
          <w:sz w:val="22"/>
        </w:rPr>
      </w:pPr>
    </w:p>
    <w:tbl>
      <w:tblPr>
        <w:tblStyle w:val="11"/>
        <w:tblW w:w="0" w:type="auto"/>
        <w:jc w:val="center"/>
        <w:tblInd w:w="0" w:type="dxa"/>
        <w:tblLayout w:type="fixed"/>
        <w:tblCellMar>
          <w:left w:w="56" w:type="dxa"/>
          <w:right w:w="56" w:type="dxa"/>
        </w:tblCellMar>
        <w:tblLook w:firstRow="0" w:lastRow="0" w:firstColumn="0" w:lastColumn="0" w:noHBand="0" w:noVBand="0" w:val="0000"/>
      </w:tblPr>
      <w:tblGrid>
        <w:gridCol w:w="1259"/>
        <w:gridCol w:w="8367"/>
      </w:tblGrid>
      <w:tr>
        <w:trPr>
          <w:trHeight w:val="72" w:hRule="atLeast"/>
        </w:trPr>
        <w:tc>
          <w:tcPr>
            <w:tcW w:w="1259" w:type="dxa"/>
            <w:tcBorders>
              <w:top w:val="single" w:color="auto" w:sz="8" w:space="0"/>
              <w:left w:val="single" w:color="auto" w:sz="8" w:space="0"/>
              <w:bottom w:val="single" w:color="auto" w:sz="4" w:space="0"/>
              <w:right w:val="nil"/>
              <w:tl2br w:val="none" w:color="auto" w:sz="0" w:space="0"/>
              <w:tr2bl w:val="none" w:color="auto" w:sz="0" w:space="0"/>
            </w:tcBorders>
            <w:tcMar>
              <w:top w:w="170" w:type="dxa"/>
              <w:left w:w="108" w:type="dxa"/>
              <w:bottom w:w="170" w:type="dxa"/>
              <w:right w:w="108" w:type="dxa"/>
            </w:tcMar>
            <w:vAlign w:val="center"/>
          </w:tcPr>
          <w:p>
            <w:pPr>
              <w:pStyle w:val="0"/>
              <w:jc w:val="distribute"/>
              <w:rPr>
                <w:rFonts w:hint="default"/>
                <w:color w:val="000000"/>
                <w:sz w:val="22"/>
              </w:rPr>
            </w:pPr>
            <w:r>
              <w:rPr>
                <w:rFonts w:hint="eastAsia"/>
                <w:color w:val="000000"/>
                <w:sz w:val="22"/>
              </w:rPr>
              <w:t>事項</w:t>
            </w:r>
          </w:p>
        </w:tc>
        <w:tc>
          <w:tcPr>
            <w:tcW w:w="8367" w:type="dxa"/>
            <w:tcBorders>
              <w:top w:val="single" w:color="auto" w:sz="8" w:space="0"/>
              <w:left w:val="single" w:color="auto" w:sz="4" w:space="0"/>
              <w:bottom w:val="single" w:color="auto" w:sz="4" w:space="0"/>
              <w:right w:val="single" w:color="auto" w:sz="8" w:space="0"/>
              <w:tl2br w:val="none" w:color="auto" w:sz="0" w:space="0"/>
              <w:tr2bl w:val="none" w:color="auto" w:sz="0" w:space="0"/>
            </w:tcBorders>
            <w:tcMar>
              <w:top w:w="170" w:type="dxa"/>
              <w:left w:w="108" w:type="dxa"/>
              <w:bottom w:w="170" w:type="dxa"/>
              <w:right w:w="108" w:type="dxa"/>
            </w:tcMar>
            <w:vAlign w:val="center"/>
          </w:tcPr>
          <w:p>
            <w:pPr>
              <w:pStyle w:val="0"/>
              <w:rPr>
                <w:rFonts w:hint="default"/>
                <w:color w:val="000000"/>
                <w:sz w:val="22"/>
              </w:rPr>
            </w:pPr>
            <w:r>
              <w:rPr>
                <w:rFonts w:hint="eastAsia"/>
                <w:color w:val="000000"/>
                <w:sz w:val="22"/>
              </w:rPr>
              <w:t>薬局、医薬品販売業等の許可証等を破り、汚し、又は失ったとき</w:t>
            </w:r>
          </w:p>
        </w:tc>
      </w:tr>
      <w:tr>
        <w:trPr>
          <w:trHeight w:val="980" w:hRule="atLeast"/>
        </w:trPr>
        <w:tc>
          <w:tcPr>
            <w:tcW w:w="1259" w:type="dxa"/>
            <w:tcBorders>
              <w:top w:val="nil"/>
              <w:left w:val="single" w:color="auto" w:sz="8" w:space="0"/>
              <w:bottom w:val="single" w:color="auto" w:sz="4" w:space="0"/>
              <w:right w:val="nil"/>
              <w:tl2br w:val="none" w:color="auto" w:sz="0" w:space="0"/>
              <w:tr2bl w:val="none" w:color="auto" w:sz="0" w:space="0"/>
            </w:tcBorders>
            <w:tcMar>
              <w:top w:w="170" w:type="dxa"/>
              <w:left w:w="108" w:type="dxa"/>
              <w:bottom w:w="170" w:type="dxa"/>
              <w:right w:w="108" w:type="dxa"/>
            </w:tcMar>
            <w:vAlign w:val="center"/>
          </w:tcPr>
          <w:p>
            <w:pPr>
              <w:pStyle w:val="0"/>
              <w:jc w:val="distribute"/>
              <w:rPr>
                <w:rFonts w:hint="default"/>
                <w:color w:val="000000"/>
                <w:sz w:val="22"/>
              </w:rPr>
            </w:pPr>
            <w:r>
              <w:rPr>
                <w:rFonts w:hint="eastAsia"/>
                <w:color w:val="000000"/>
                <w:sz w:val="22"/>
              </w:rPr>
              <w:t>根拠法令</w:t>
            </w:r>
          </w:p>
        </w:tc>
        <w:tc>
          <w:tcPr>
            <w:tcW w:w="8367" w:type="dxa"/>
            <w:tcBorders>
              <w:top w:val="nil"/>
              <w:left w:val="single" w:color="auto" w:sz="4" w:space="0"/>
              <w:bottom w:val="single" w:color="auto" w:sz="4" w:space="0"/>
              <w:right w:val="single" w:color="auto" w:sz="8" w:space="0"/>
              <w:tl2br w:val="none" w:color="auto" w:sz="0" w:space="0"/>
              <w:tr2bl w:val="none" w:color="auto" w:sz="0" w:space="0"/>
            </w:tcBorders>
            <w:tcMar>
              <w:top w:w="170" w:type="dxa"/>
              <w:left w:w="108" w:type="dxa"/>
              <w:bottom w:w="170" w:type="dxa"/>
              <w:right w:w="108" w:type="dxa"/>
            </w:tcMar>
            <w:vAlign w:val="center"/>
          </w:tcPr>
          <w:p>
            <w:pPr>
              <w:pStyle w:val="0"/>
              <w:ind w:left="3300" w:hanging="3300" w:hangingChars="500"/>
              <w:rPr>
                <w:rFonts w:hint="default"/>
                <w:color w:val="000000"/>
                <w:sz w:val="22"/>
              </w:rPr>
            </w:pPr>
            <w:r>
              <w:rPr>
                <w:rFonts w:hint="eastAsia"/>
                <w:color w:val="000000"/>
                <w:spacing w:val="220"/>
                <w:kern w:val="0"/>
                <w:sz w:val="22"/>
                <w:fitText w:val="880" w:id="1"/>
              </w:rPr>
              <w:t>法</w:t>
            </w:r>
            <w:r>
              <w:rPr>
                <w:rFonts w:hint="eastAsia"/>
                <w:color w:val="000000"/>
                <w:kern w:val="0"/>
                <w:sz w:val="22"/>
                <w:fitText w:val="880" w:id="1"/>
              </w:rPr>
              <w:t>律</w:t>
            </w:r>
            <w:r>
              <w:rPr>
                <w:rFonts w:hint="eastAsia"/>
                <w:color w:val="000000"/>
                <w:kern w:val="0"/>
                <w:sz w:val="22"/>
              </w:rPr>
              <w:t>　</w:t>
            </w:r>
            <w:r>
              <w:rPr>
                <w:rFonts w:hint="eastAsia"/>
                <w:color w:val="000000"/>
                <w:sz w:val="22"/>
              </w:rPr>
              <w:t>第</w:t>
            </w:r>
            <w:r>
              <w:rPr>
                <w:rFonts w:hint="default"/>
                <w:color w:val="000000"/>
                <w:sz w:val="22"/>
              </w:rPr>
              <w:t>11</w:t>
            </w:r>
            <w:r>
              <w:rPr>
                <w:rFonts w:hint="eastAsia"/>
                <w:color w:val="000000"/>
                <w:sz w:val="22"/>
              </w:rPr>
              <w:t>条、第</w:t>
            </w:r>
            <w:r>
              <w:rPr>
                <w:rFonts w:hint="default"/>
                <w:color w:val="000000"/>
                <w:sz w:val="22"/>
              </w:rPr>
              <w:t>23</w:t>
            </w:r>
            <w:r>
              <w:rPr>
                <w:rFonts w:hint="eastAsia"/>
                <w:color w:val="000000"/>
                <w:sz w:val="22"/>
              </w:rPr>
              <w:t>条、第</w:t>
            </w:r>
            <w:r>
              <w:rPr>
                <w:rFonts w:hint="default"/>
                <w:color w:val="000000"/>
                <w:sz w:val="22"/>
              </w:rPr>
              <w:t>38</w:t>
            </w:r>
            <w:r>
              <w:rPr>
                <w:rFonts w:hint="eastAsia"/>
                <w:color w:val="000000"/>
                <w:sz w:val="22"/>
              </w:rPr>
              <w:t>条、第</w:t>
            </w:r>
            <w:r>
              <w:rPr>
                <w:rFonts w:hint="default"/>
                <w:color w:val="000000"/>
                <w:sz w:val="22"/>
              </w:rPr>
              <w:t>40</w:t>
            </w:r>
            <w:r>
              <w:rPr>
                <w:rFonts w:hint="eastAsia"/>
                <w:color w:val="000000"/>
                <w:sz w:val="22"/>
              </w:rPr>
              <w:t>条、第</w:t>
            </w:r>
            <w:r>
              <w:rPr>
                <w:rFonts w:hint="default"/>
                <w:color w:val="000000"/>
                <w:sz w:val="22"/>
              </w:rPr>
              <w:t>40</w:t>
            </w:r>
            <w:r>
              <w:rPr>
                <w:rFonts w:hint="eastAsia"/>
                <w:color w:val="000000"/>
                <w:sz w:val="22"/>
              </w:rPr>
              <w:t>条の７</w:t>
            </w:r>
          </w:p>
          <w:p>
            <w:pPr>
              <w:pStyle w:val="0"/>
              <w:ind w:left="1650" w:hanging="1650" w:hangingChars="500"/>
              <w:rPr>
                <w:rFonts w:hint="default"/>
                <w:color w:val="000000"/>
                <w:sz w:val="22"/>
              </w:rPr>
            </w:pPr>
            <w:r>
              <w:rPr>
                <w:rFonts w:hint="eastAsia"/>
                <w:color w:val="000000"/>
                <w:spacing w:val="55"/>
                <w:kern w:val="0"/>
                <w:sz w:val="22"/>
                <w:fitText w:val="880" w:id="2"/>
              </w:rPr>
              <w:t>施行</w:t>
            </w:r>
            <w:r>
              <w:rPr>
                <w:rFonts w:hint="eastAsia"/>
                <w:color w:val="000000"/>
                <w:kern w:val="0"/>
                <w:sz w:val="22"/>
                <w:fitText w:val="880" w:id="2"/>
              </w:rPr>
              <w:t>令</w:t>
            </w:r>
            <w:r>
              <w:rPr>
                <w:rFonts w:hint="eastAsia"/>
                <w:color w:val="000000"/>
                <w:kern w:val="0"/>
                <w:sz w:val="22"/>
              </w:rPr>
              <w:t>　</w:t>
            </w:r>
            <w:r>
              <w:rPr>
                <w:rFonts w:hint="eastAsia"/>
                <w:color w:val="000000"/>
                <w:sz w:val="22"/>
              </w:rPr>
              <w:t>第２条の４、第６条、第</w:t>
            </w:r>
            <w:r>
              <w:rPr>
                <w:rFonts w:hint="default"/>
                <w:color w:val="000000"/>
                <w:sz w:val="22"/>
              </w:rPr>
              <w:t>13</w:t>
            </w:r>
            <w:r>
              <w:rPr>
                <w:rFonts w:hint="eastAsia"/>
                <w:color w:val="000000"/>
                <w:sz w:val="22"/>
              </w:rPr>
              <w:t>条、第</w:t>
            </w:r>
            <w:r>
              <w:rPr>
                <w:rFonts w:hint="default"/>
                <w:color w:val="000000"/>
                <w:sz w:val="22"/>
              </w:rPr>
              <w:t>46</w:t>
            </w:r>
            <w:r>
              <w:rPr>
                <w:rFonts w:hint="eastAsia"/>
                <w:color w:val="000000"/>
                <w:sz w:val="22"/>
              </w:rPr>
              <w:t>条</w:t>
            </w:r>
          </w:p>
          <w:p>
            <w:pPr>
              <w:pStyle w:val="0"/>
              <w:ind w:left="1100" w:hanging="1100" w:hangingChars="500"/>
              <w:rPr>
                <w:rFonts w:hint="default"/>
                <w:color w:val="000000"/>
                <w:sz w:val="22"/>
              </w:rPr>
            </w:pPr>
            <w:r>
              <w:rPr>
                <w:rFonts w:hint="eastAsia"/>
                <w:color w:val="000000"/>
                <w:kern w:val="0"/>
                <w:sz w:val="22"/>
                <w:fitText w:val="880" w:id="3"/>
              </w:rPr>
              <w:t>施行規則</w:t>
            </w:r>
            <w:r>
              <w:rPr>
                <w:rFonts w:hint="eastAsia"/>
                <w:color w:val="000000"/>
                <w:sz w:val="22"/>
              </w:rPr>
              <w:t>　第５条、第</w:t>
            </w:r>
            <w:r>
              <w:rPr>
                <w:rFonts w:hint="default"/>
                <w:color w:val="000000"/>
                <w:sz w:val="22"/>
              </w:rPr>
              <w:t>10</w:t>
            </w:r>
            <w:r>
              <w:rPr>
                <w:rFonts w:hint="default" w:ascii="ＭＳ 明朝" w:hAnsi="ＭＳ 明朝"/>
                <w:color w:val="000000"/>
                <w:sz w:val="22"/>
              </w:rPr>
              <w:t>条の７、</w:t>
            </w:r>
            <w:r>
              <w:rPr>
                <w:rFonts w:hint="eastAsia"/>
                <w:color w:val="000000"/>
                <w:sz w:val="22"/>
              </w:rPr>
              <w:t>第</w:t>
            </w:r>
            <w:r>
              <w:rPr>
                <w:rFonts w:hint="default"/>
                <w:color w:val="000000"/>
                <w:sz w:val="22"/>
              </w:rPr>
              <w:t>22</w:t>
            </w:r>
            <w:r>
              <w:rPr>
                <w:rFonts w:hint="eastAsia"/>
                <w:color w:val="000000"/>
                <w:sz w:val="22"/>
              </w:rPr>
              <w:t>条、第</w:t>
            </w:r>
            <w:r>
              <w:rPr>
                <w:rFonts w:hint="default"/>
                <w:color w:val="000000"/>
                <w:sz w:val="22"/>
              </w:rPr>
              <w:t>29</w:t>
            </w:r>
            <w:r>
              <w:rPr>
                <w:rFonts w:hint="eastAsia"/>
                <w:color w:val="000000"/>
                <w:sz w:val="22"/>
              </w:rPr>
              <w:t>条、第</w:t>
            </w:r>
            <w:r>
              <w:rPr>
                <w:rFonts w:hint="default"/>
                <w:color w:val="000000"/>
                <w:sz w:val="22"/>
              </w:rPr>
              <w:t>142</w:t>
            </w:r>
            <w:r>
              <w:rPr>
                <w:rFonts w:hint="eastAsia"/>
                <w:color w:val="000000"/>
                <w:sz w:val="22"/>
              </w:rPr>
              <w:t>条、第</w:t>
            </w:r>
            <w:r>
              <w:rPr>
                <w:rFonts w:hint="default"/>
                <w:color w:val="000000"/>
                <w:sz w:val="22"/>
              </w:rPr>
              <w:t>149</w:t>
            </w:r>
            <w:r>
              <w:rPr>
                <w:rFonts w:hint="eastAsia"/>
                <w:color w:val="000000"/>
                <w:sz w:val="22"/>
              </w:rPr>
              <w:t>条、第</w:t>
            </w:r>
            <w:r>
              <w:rPr>
                <w:rFonts w:hint="default"/>
                <w:color w:val="000000"/>
                <w:sz w:val="22"/>
              </w:rPr>
              <w:t>155</w:t>
            </w:r>
            <w:r>
              <w:rPr>
                <w:rFonts w:hint="eastAsia"/>
                <w:color w:val="000000"/>
                <w:sz w:val="22"/>
              </w:rPr>
              <w:t>条、第</w:t>
            </w:r>
            <w:r>
              <w:rPr>
                <w:rFonts w:hint="default"/>
                <w:color w:val="000000"/>
                <w:sz w:val="22"/>
              </w:rPr>
              <w:t>178</w:t>
            </w:r>
            <w:r>
              <w:rPr>
                <w:rFonts w:hint="eastAsia"/>
                <w:color w:val="000000"/>
                <w:sz w:val="22"/>
              </w:rPr>
              <w:t>条、第</w:t>
            </w:r>
            <w:r>
              <w:rPr>
                <w:rFonts w:hint="default"/>
                <w:color w:val="000000"/>
                <w:sz w:val="22"/>
              </w:rPr>
              <w:t>196</w:t>
            </w:r>
            <w:r>
              <w:rPr>
                <w:rFonts w:hint="eastAsia"/>
                <w:color w:val="000000"/>
                <w:sz w:val="22"/>
              </w:rPr>
              <w:t>条の５</w:t>
            </w:r>
          </w:p>
          <w:p>
            <w:pPr>
              <w:pStyle w:val="0"/>
              <w:ind w:left="1100" w:hanging="1100" w:hangingChars="500"/>
              <w:rPr>
                <w:rFonts w:hint="default"/>
                <w:color w:val="000000"/>
                <w:sz w:val="22"/>
              </w:rPr>
            </w:pPr>
            <w:r>
              <w:rPr>
                <w:rFonts w:hint="eastAsia"/>
                <w:color w:val="000000"/>
                <w:kern w:val="0"/>
                <w:sz w:val="22"/>
                <w:fitText w:val="880" w:id="4"/>
              </w:rPr>
              <w:t>施行細則</w:t>
            </w:r>
            <w:r>
              <w:rPr>
                <w:rFonts w:hint="eastAsia"/>
                <w:color w:val="000000"/>
                <w:sz w:val="22"/>
              </w:rPr>
              <w:t>　第６条</w:t>
            </w:r>
          </w:p>
        </w:tc>
      </w:tr>
      <w:tr>
        <w:trPr>
          <w:trHeight w:val="1127" w:hRule="atLeast"/>
        </w:trPr>
        <w:tc>
          <w:tcPr>
            <w:tcW w:w="1259" w:type="dxa"/>
            <w:tcBorders>
              <w:top w:val="single" w:color="auto" w:sz="4" w:space="0"/>
              <w:left w:val="single" w:color="auto" w:sz="8" w:space="0"/>
              <w:bottom w:val="single" w:color="auto" w:sz="4" w:space="0"/>
              <w:right w:val="nil"/>
              <w:tl2br w:val="none" w:color="auto" w:sz="0" w:space="0"/>
              <w:tr2bl w:val="none" w:color="auto" w:sz="0" w:space="0"/>
            </w:tcBorders>
            <w:tcMar>
              <w:top w:w="170" w:type="dxa"/>
              <w:left w:w="108" w:type="dxa"/>
              <w:bottom w:w="170" w:type="dxa"/>
              <w:right w:w="108" w:type="dxa"/>
            </w:tcMar>
            <w:vAlign w:val="center"/>
          </w:tcPr>
          <w:p>
            <w:pPr>
              <w:pStyle w:val="0"/>
              <w:jc w:val="distribute"/>
              <w:rPr>
                <w:rFonts w:hint="default"/>
                <w:color w:val="000000"/>
                <w:sz w:val="22"/>
              </w:rPr>
            </w:pPr>
            <w:r>
              <w:rPr>
                <w:rFonts w:hint="eastAsia"/>
                <w:color w:val="000000"/>
                <w:sz w:val="22"/>
              </w:rPr>
              <w:t>提出部数</w:t>
            </w:r>
          </w:p>
        </w:tc>
        <w:tc>
          <w:tcPr>
            <w:tcW w:w="8367" w:type="dxa"/>
            <w:tcBorders>
              <w:top w:val="single" w:color="auto" w:sz="4" w:space="0"/>
              <w:left w:val="single" w:color="auto" w:sz="4" w:space="0"/>
              <w:bottom w:val="single" w:color="auto" w:sz="4" w:space="0"/>
              <w:right w:val="single" w:color="auto" w:sz="8" w:space="0"/>
              <w:tl2br w:val="none" w:color="auto" w:sz="0" w:space="0"/>
              <w:tr2bl w:val="none" w:color="auto" w:sz="0" w:space="0"/>
            </w:tcBorders>
            <w:tcMar>
              <w:top w:w="170" w:type="dxa"/>
              <w:left w:w="108" w:type="dxa"/>
              <w:bottom w:w="170" w:type="dxa"/>
              <w:right w:w="108" w:type="dxa"/>
            </w:tcMar>
            <w:vAlign w:val="center"/>
          </w:tcPr>
          <w:p>
            <w:pPr>
              <w:pStyle w:val="0"/>
              <w:rPr>
                <w:rFonts w:hint="default"/>
                <w:color w:val="000000"/>
                <w:sz w:val="22"/>
              </w:rPr>
            </w:pPr>
            <w:r>
              <w:rPr>
                <w:rFonts w:hint="eastAsia"/>
                <w:color w:val="000000"/>
                <w:sz w:val="22"/>
              </w:rPr>
              <w:t>保健所設置市以外の薬局、薬局製剤製造販売業・製造業、配置販売業、卸売販売業及び再生医療等製品販売業：２部（１部薬事管理課、１部保健福祉事務所）</w:t>
            </w:r>
          </w:p>
          <w:p>
            <w:pPr>
              <w:pStyle w:val="0"/>
              <w:rPr>
                <w:rFonts w:hint="default"/>
                <w:color w:val="000000"/>
                <w:sz w:val="22"/>
              </w:rPr>
            </w:pPr>
          </w:p>
          <w:p>
            <w:pPr>
              <w:pStyle w:val="0"/>
              <w:rPr>
                <w:rFonts w:hint="default"/>
                <w:color w:val="000000"/>
                <w:sz w:val="22"/>
              </w:rPr>
            </w:pPr>
            <w:r>
              <w:rPr>
                <w:rFonts w:hint="eastAsia"/>
                <w:color w:val="000000"/>
                <w:sz w:val="22"/>
              </w:rPr>
              <w:t>保健所設置市以外の店舗販売業、薬種商販売業、特例販売業及び高度管理医療機器等販売業・貸与業：１部（保健福祉事務所）</w:t>
            </w:r>
          </w:p>
          <w:p>
            <w:pPr>
              <w:pStyle w:val="0"/>
              <w:rPr>
                <w:rFonts w:hint="default"/>
                <w:color w:val="000000"/>
                <w:sz w:val="22"/>
              </w:rPr>
            </w:pPr>
          </w:p>
          <w:p>
            <w:pPr>
              <w:pStyle w:val="0"/>
              <w:rPr>
                <w:rFonts w:hint="default"/>
                <w:color w:val="000000"/>
                <w:sz w:val="22"/>
              </w:rPr>
            </w:pPr>
            <w:r>
              <w:rPr>
                <w:rFonts w:hint="eastAsia"/>
                <w:color w:val="000000"/>
                <w:sz w:val="22"/>
              </w:rPr>
              <w:t>保健所設置市内の配置販売業、卸売販売業、薬種商販売業及び再生医療等製品販売業：２部（１部薬事管理課、１部長野市保健所又は松本市保健所）</w:t>
            </w:r>
          </w:p>
          <w:p>
            <w:pPr>
              <w:pStyle w:val="0"/>
              <w:rPr>
                <w:rFonts w:hint="default"/>
                <w:color w:val="000000"/>
                <w:sz w:val="22"/>
              </w:rPr>
            </w:pPr>
          </w:p>
          <w:p>
            <w:pPr>
              <w:pStyle w:val="0"/>
              <w:rPr>
                <w:rFonts w:hint="default"/>
                <w:color w:val="000000"/>
                <w:sz w:val="22"/>
              </w:rPr>
            </w:pPr>
            <w:r>
              <w:rPr>
                <w:rFonts w:hint="eastAsia"/>
                <w:color w:val="000000"/>
                <w:sz w:val="22"/>
              </w:rPr>
              <w:t>保健所設置市内の薬局、薬局製剤製造販売業・製造業、店舗販売業、特例販売業及び高度管理医療機器等販売業・貸与業：１部（長野市保健所又は松本市保健所）</w:t>
            </w:r>
          </w:p>
          <w:p>
            <w:pPr>
              <w:pStyle w:val="0"/>
              <w:rPr>
                <w:rFonts w:hint="default"/>
                <w:color w:val="000000"/>
                <w:sz w:val="22"/>
              </w:rPr>
            </w:pPr>
          </w:p>
          <w:p>
            <w:pPr>
              <w:pStyle w:val="0"/>
              <w:rPr>
                <w:rFonts w:hint="default"/>
                <w:color w:val="000000"/>
                <w:sz w:val="22"/>
              </w:rPr>
            </w:pPr>
            <w:r>
              <w:rPr>
                <w:rFonts w:hint="eastAsia"/>
                <w:color w:val="000000"/>
                <w:sz w:val="22"/>
              </w:rPr>
              <w:t>地域連携薬局及び専門医療機関連携薬局：２部（１部薬事管理課、１部保健福祉事務所、長野市保健所又は松本市保健所）</w:t>
            </w:r>
          </w:p>
        </w:tc>
      </w:tr>
      <w:tr>
        <w:trPr>
          <w:trHeight w:val="20" w:hRule="atLeast"/>
        </w:trPr>
        <w:tc>
          <w:tcPr>
            <w:tcW w:w="1259" w:type="dxa"/>
            <w:tcBorders>
              <w:top w:val="single" w:color="auto" w:sz="4" w:space="0"/>
              <w:left w:val="single" w:color="auto" w:sz="8" w:space="0"/>
              <w:bottom w:val="single" w:color="auto" w:sz="4" w:space="0"/>
              <w:right w:val="nil"/>
              <w:tl2br w:val="none" w:color="auto" w:sz="0" w:space="0"/>
              <w:tr2bl w:val="none" w:color="auto" w:sz="0" w:space="0"/>
            </w:tcBorders>
            <w:tcMar>
              <w:top w:w="170" w:type="dxa"/>
              <w:left w:w="108" w:type="dxa"/>
              <w:bottom w:w="170" w:type="dxa"/>
              <w:right w:w="108" w:type="dxa"/>
            </w:tcMar>
            <w:vAlign w:val="center"/>
          </w:tcPr>
          <w:p>
            <w:pPr>
              <w:pStyle w:val="0"/>
              <w:jc w:val="distribute"/>
              <w:rPr>
                <w:rFonts w:hint="default"/>
                <w:color w:val="000000"/>
                <w:sz w:val="22"/>
              </w:rPr>
            </w:pPr>
            <w:r>
              <w:rPr>
                <w:rFonts w:hint="eastAsia"/>
                <w:color w:val="000000"/>
                <w:sz w:val="22"/>
              </w:rPr>
              <w:t>添付書類</w:t>
            </w:r>
          </w:p>
        </w:tc>
        <w:tc>
          <w:tcPr>
            <w:tcW w:w="8367" w:type="dxa"/>
            <w:tcBorders>
              <w:top w:val="single" w:color="auto" w:sz="4" w:space="0"/>
              <w:left w:val="single" w:color="auto" w:sz="4" w:space="0"/>
              <w:bottom w:val="single" w:color="auto" w:sz="4" w:space="0"/>
              <w:right w:val="single" w:color="auto" w:sz="8" w:space="0"/>
              <w:tl2br w:val="none" w:color="auto" w:sz="0" w:space="0"/>
              <w:tr2bl w:val="none" w:color="auto" w:sz="0" w:space="0"/>
            </w:tcBorders>
            <w:tcMar>
              <w:top w:w="170" w:type="dxa"/>
              <w:left w:w="108" w:type="dxa"/>
              <w:bottom w:w="170" w:type="dxa"/>
              <w:right w:w="108" w:type="dxa"/>
            </w:tcMar>
            <w:vAlign w:val="center"/>
          </w:tcPr>
          <w:p>
            <w:pPr>
              <w:pStyle w:val="0"/>
              <w:ind w:left="440" w:hanging="440" w:hangingChars="200"/>
              <w:rPr>
                <w:rFonts w:hint="default"/>
                <w:color w:val="000000"/>
                <w:sz w:val="22"/>
              </w:rPr>
            </w:pPr>
            <w:r>
              <w:rPr>
                <w:rFonts w:hint="eastAsia"/>
                <w:color w:val="000000"/>
                <w:sz w:val="22"/>
              </w:rPr>
              <w:t>１．破り、又は汚した場合には、許可証等の原本</w:t>
            </w:r>
          </w:p>
          <w:p>
            <w:pPr>
              <w:pStyle w:val="0"/>
              <w:ind w:left="440" w:hanging="440" w:hangingChars="200"/>
              <w:rPr>
                <w:rFonts w:hint="default"/>
                <w:color w:val="000000"/>
                <w:sz w:val="22"/>
              </w:rPr>
            </w:pPr>
            <w:r>
              <w:rPr>
                <w:rFonts w:hint="eastAsia"/>
                <w:color w:val="000000"/>
                <w:sz w:val="22"/>
              </w:rPr>
              <w:t>２．紛失した場合には、理由書</w:t>
            </w:r>
          </w:p>
        </w:tc>
      </w:tr>
      <w:tr>
        <w:trPr>
          <w:trHeight w:val="334" w:hRule="atLeast"/>
        </w:trPr>
        <w:tc>
          <w:tcPr>
            <w:tcW w:w="1259" w:type="dxa"/>
            <w:tcBorders>
              <w:top w:val="single" w:color="auto" w:sz="4" w:space="0"/>
              <w:left w:val="single" w:color="auto" w:sz="8" w:space="0"/>
              <w:bottom w:val="single" w:color="auto" w:sz="4" w:space="0"/>
              <w:right w:val="nil"/>
              <w:tl2br w:val="none" w:color="auto" w:sz="0" w:space="0"/>
              <w:tr2bl w:val="none" w:color="auto" w:sz="0" w:space="0"/>
            </w:tcBorders>
            <w:tcMar>
              <w:top w:w="170" w:type="dxa"/>
              <w:left w:w="108" w:type="dxa"/>
              <w:bottom w:w="170" w:type="dxa"/>
              <w:right w:w="108" w:type="dxa"/>
            </w:tcMar>
            <w:vAlign w:val="center"/>
          </w:tcPr>
          <w:p>
            <w:pPr>
              <w:pStyle w:val="0"/>
              <w:jc w:val="distribute"/>
              <w:rPr>
                <w:rFonts w:hint="default"/>
                <w:color w:val="000000"/>
                <w:sz w:val="22"/>
              </w:rPr>
            </w:pPr>
            <w:r>
              <w:rPr>
                <w:rFonts w:hint="eastAsia"/>
                <w:color w:val="000000"/>
                <w:sz w:val="22"/>
              </w:rPr>
              <w:t>手数料</w:t>
            </w:r>
          </w:p>
        </w:tc>
        <w:tc>
          <w:tcPr>
            <w:tcW w:w="8367" w:type="dxa"/>
            <w:tcBorders>
              <w:top w:val="single" w:color="auto" w:sz="4" w:space="0"/>
              <w:left w:val="single" w:color="auto" w:sz="4" w:space="0"/>
              <w:bottom w:val="single" w:color="auto" w:sz="4" w:space="0"/>
              <w:right w:val="single" w:color="auto" w:sz="8" w:space="0"/>
              <w:tl2br w:val="none" w:color="auto" w:sz="0" w:space="0"/>
              <w:tr2bl w:val="none" w:color="auto" w:sz="0" w:space="0"/>
            </w:tcBorders>
            <w:tcMar>
              <w:top w:w="170" w:type="dxa"/>
              <w:left w:w="108" w:type="dxa"/>
              <w:bottom w:w="170" w:type="dxa"/>
              <w:right w:w="108" w:type="dxa"/>
            </w:tcMar>
            <w:vAlign w:val="center"/>
          </w:tcPr>
          <w:p>
            <w:pPr>
              <w:pStyle w:val="0"/>
              <w:rPr>
                <w:rFonts w:hint="default"/>
                <w:color w:val="000000"/>
                <w:sz w:val="22"/>
              </w:rPr>
            </w:pPr>
            <w:r>
              <w:rPr>
                <w:rFonts w:hint="eastAsia"/>
                <w:color w:val="000000"/>
                <w:sz w:val="22"/>
              </w:rPr>
              <w:t>地域連携薬局、専門医療機関連携薬局、配置販売業、卸売販売業、薬種商販売業及び再生医療等製品販売業並びに保健所設置市以外の薬局、薬局製剤製造販売業・製造業、店舗販売業、特例販売業及び高度管理医療機器等販売業・貸与業：３，０００円（長野県収入証紙）</w:t>
            </w:r>
          </w:p>
          <w:p>
            <w:pPr>
              <w:pStyle w:val="0"/>
              <w:rPr>
                <w:rFonts w:hint="default"/>
                <w:color w:val="000000"/>
                <w:sz w:val="22"/>
              </w:rPr>
            </w:pPr>
          </w:p>
          <w:p>
            <w:pPr>
              <w:pStyle w:val="0"/>
              <w:rPr>
                <w:rFonts w:hint="default"/>
                <w:color w:val="000000"/>
                <w:sz w:val="22"/>
              </w:rPr>
            </w:pPr>
            <w:r>
              <w:rPr>
                <w:rFonts w:hint="eastAsia"/>
                <w:color w:val="000000"/>
                <w:sz w:val="22"/>
              </w:rPr>
              <w:t>長野市内の薬局、薬局製剤製造販売業・製造業、店舗販売業、特例販売業及び高度管理医療機器等販売業・貸与業：</w:t>
            </w:r>
          </w:p>
          <w:p>
            <w:pPr>
              <w:pStyle w:val="0"/>
              <w:rPr>
                <w:rFonts w:hint="default"/>
                <w:color w:val="000000"/>
                <w:sz w:val="22"/>
              </w:rPr>
            </w:pPr>
            <w:r>
              <w:rPr>
                <w:rFonts w:hint="eastAsia"/>
                <w:color w:val="000000"/>
                <w:sz w:val="22"/>
              </w:rPr>
              <w:t>（令和７年</w:t>
            </w:r>
            <w:r>
              <w:rPr>
                <w:rFonts w:hint="eastAsia"/>
                <w:color w:val="000000"/>
                <w:sz w:val="22"/>
              </w:rPr>
              <w:t>11</w:t>
            </w:r>
            <w:r>
              <w:rPr>
                <w:rFonts w:hint="eastAsia"/>
                <w:color w:val="000000"/>
                <w:sz w:val="22"/>
              </w:rPr>
              <w:t>月</w:t>
            </w:r>
            <w:r>
              <w:rPr>
                <w:rFonts w:hint="eastAsia"/>
                <w:color w:val="000000"/>
                <w:sz w:val="22"/>
              </w:rPr>
              <w:t>30</w:t>
            </w:r>
            <w:bookmarkStart w:id="0" w:name="_GoBack"/>
            <w:bookmarkEnd w:id="0"/>
            <w:r>
              <w:rPr>
                <w:rFonts w:hint="eastAsia"/>
                <w:color w:val="000000"/>
                <w:sz w:val="22"/>
              </w:rPr>
              <w:t>日まで）２，９００円（現金）</w:t>
            </w:r>
          </w:p>
          <w:p>
            <w:pPr>
              <w:pStyle w:val="0"/>
              <w:rPr>
                <w:rFonts w:hint="default"/>
                <w:color w:val="000000"/>
                <w:sz w:val="22"/>
              </w:rPr>
            </w:pPr>
            <w:r>
              <w:rPr>
                <w:rFonts w:hint="eastAsia"/>
                <w:color w:val="000000"/>
                <w:sz w:val="22"/>
              </w:rPr>
              <w:t>（令和</w:t>
            </w:r>
            <w:r>
              <w:rPr>
                <w:rFonts w:hint="eastAsia"/>
                <w:color w:val="000000"/>
                <w:sz w:val="22"/>
              </w:rPr>
              <w:t>7</w:t>
            </w:r>
            <w:r>
              <w:rPr>
                <w:rFonts w:hint="eastAsia"/>
                <w:color w:val="000000"/>
                <w:sz w:val="22"/>
              </w:rPr>
              <w:t>年</w:t>
            </w:r>
            <w:r>
              <w:rPr>
                <w:rFonts w:hint="eastAsia"/>
                <w:color w:val="000000"/>
                <w:sz w:val="22"/>
              </w:rPr>
              <w:t>12</w:t>
            </w:r>
            <w:r>
              <w:rPr>
                <w:rFonts w:hint="eastAsia"/>
                <w:color w:val="000000"/>
                <w:sz w:val="22"/>
              </w:rPr>
              <w:t>月１日以降）３，０００円（現金）</w:t>
            </w:r>
          </w:p>
        </w:tc>
      </w:tr>
      <w:tr>
        <w:trPr>
          <w:trHeight w:val="1253" w:hRule="atLeast"/>
        </w:trPr>
        <w:tc>
          <w:tcPr>
            <w:tcW w:w="1259" w:type="dxa"/>
            <w:tcBorders>
              <w:top w:val="single" w:color="auto" w:sz="4" w:space="0"/>
              <w:left w:val="single" w:color="auto" w:sz="8" w:space="0"/>
              <w:bottom w:val="single" w:color="auto" w:sz="8" w:space="0"/>
              <w:right w:val="nil"/>
              <w:tl2br w:val="none" w:color="auto" w:sz="0" w:space="0"/>
              <w:tr2bl w:val="none" w:color="auto" w:sz="0" w:space="0"/>
            </w:tcBorders>
            <w:tcMar>
              <w:top w:w="170" w:type="dxa"/>
              <w:left w:w="108" w:type="dxa"/>
              <w:bottom w:w="170" w:type="dxa"/>
              <w:right w:w="108" w:type="dxa"/>
            </w:tcMar>
            <w:vAlign w:val="center"/>
          </w:tcPr>
          <w:p>
            <w:pPr>
              <w:pStyle w:val="0"/>
              <w:jc w:val="distribute"/>
              <w:rPr>
                <w:rFonts w:hint="default"/>
                <w:color w:val="000000"/>
                <w:sz w:val="22"/>
              </w:rPr>
            </w:pPr>
            <w:r>
              <w:rPr>
                <w:rFonts w:hint="eastAsia"/>
                <w:color w:val="000000"/>
                <w:sz w:val="22"/>
              </w:rPr>
              <w:t>その他</w:t>
            </w:r>
          </w:p>
        </w:tc>
        <w:tc>
          <w:tcPr>
            <w:tcW w:w="8367" w:type="dxa"/>
            <w:tcBorders>
              <w:top w:val="single" w:color="auto" w:sz="4" w:space="0"/>
              <w:left w:val="single" w:color="auto" w:sz="4" w:space="0"/>
              <w:bottom w:val="single" w:color="auto" w:sz="8" w:space="0"/>
              <w:right w:val="single" w:color="auto" w:sz="8" w:space="0"/>
              <w:tl2br w:val="none" w:color="auto" w:sz="0" w:space="0"/>
              <w:tr2bl w:val="none" w:color="auto" w:sz="0" w:space="0"/>
            </w:tcBorders>
            <w:tcMar>
              <w:top w:w="170" w:type="dxa"/>
              <w:left w:w="108" w:type="dxa"/>
              <w:bottom w:w="170" w:type="dxa"/>
              <w:right w:w="108" w:type="dxa"/>
            </w:tcMar>
            <w:vAlign w:val="center"/>
          </w:tcPr>
          <w:p>
            <w:pPr>
              <w:pStyle w:val="0"/>
              <w:ind w:left="440" w:hanging="440" w:hangingChars="200"/>
              <w:rPr>
                <w:rFonts w:hint="default"/>
                <w:color w:val="000000"/>
                <w:sz w:val="22"/>
              </w:rPr>
            </w:pPr>
            <w:r>
              <w:rPr>
                <w:rFonts w:hint="eastAsia"/>
                <w:color w:val="000000"/>
                <w:sz w:val="22"/>
              </w:rPr>
              <w:t>１．業務等の種別欄には、薬局、薬局製剤製造販売業・製造業、地域連携薬局、専門医療機関連携薬局、店舗販売業、配置販売業、卸売販売業、薬種商販売業、特例販売業、高度管理医療機器等販売業・貸与業又は再生医療等製品販売業の別を記載すること。</w:t>
            </w:r>
          </w:p>
          <w:p>
            <w:pPr>
              <w:pStyle w:val="0"/>
              <w:ind w:left="440" w:hanging="440" w:hangingChars="200"/>
              <w:rPr>
                <w:rFonts w:hint="default"/>
                <w:color w:val="000000"/>
                <w:sz w:val="22"/>
              </w:rPr>
            </w:pPr>
            <w:r>
              <w:rPr>
                <w:rFonts w:hint="eastAsia"/>
                <w:color w:val="000000"/>
                <w:sz w:val="22"/>
              </w:rPr>
              <w:t>２．配置販売業にあっては、所在地欄に営業区域を記載し、名称欄には記載しないこと。</w:t>
            </w:r>
          </w:p>
        </w:tc>
      </w:tr>
    </w:tbl>
    <w:p>
      <w:pPr>
        <w:pStyle w:val="0"/>
        <w:rPr>
          <w:rFonts w:hint="default"/>
          <w:color w:val="000000"/>
          <w:sz w:val="22"/>
        </w:rPr>
      </w:pPr>
    </w:p>
    <w:p>
      <w:pPr>
        <w:rPr>
          <w:rFonts w:hint="default"/>
          <w:color w:val="000000"/>
          <w:sz w:val="22"/>
        </w:rPr>
        <w:sectPr>
          <w:pgSz w:w="11906" w:h="16838"/>
          <w:pgMar w:top="1418" w:right="1134" w:bottom="1134" w:left="1134" w:header="720" w:footer="720" w:gutter="0"/>
          <w:cols w:space="720"/>
          <w:noEndnote w:val="1"/>
          <w:textDirection w:val="lrTb"/>
          <w:docGrid w:linePitch="326"/>
        </w:sectPr>
      </w:pPr>
    </w:p>
    <w:tbl>
      <w:tblPr>
        <w:tblStyle w:val="11"/>
        <w:tblW w:w="3261" w:type="dxa"/>
        <w:jc w:val="center"/>
        <w:tblInd w:w="0" w:type="dxa"/>
        <w:tblLayout w:type="fixed"/>
        <w:tblLook w:firstRow="1" w:lastRow="0" w:firstColumn="1" w:lastColumn="0" w:noHBand="0" w:noVBand="1" w:val="04A0"/>
      </w:tblPr>
      <w:tblGrid>
        <w:gridCol w:w="1630"/>
        <w:gridCol w:w="1631"/>
      </w:tblGrid>
      <w:tr>
        <w:trPr/>
        <w:tc>
          <w:tcPr>
            <w:tcW w:w="1630" w:type="dxa"/>
            <w:vAlign w:val="center"/>
          </w:tcPr>
          <w:p>
            <w:pPr>
              <w:pStyle w:val="0"/>
              <w:jc w:val="distribute"/>
              <w:rPr>
                <w:rFonts w:hint="default"/>
                <w:color w:val="000000"/>
                <w:sz w:val="22"/>
              </w:rPr>
            </w:pPr>
            <w:r>
              <w:rPr>
                <w:rFonts w:hint="eastAsia"/>
                <w:color w:val="000000"/>
                <w:sz w:val="22"/>
              </w:rPr>
              <w:t>許可証</w:t>
            </w:r>
          </w:p>
        </w:tc>
        <w:tc>
          <w:tcPr>
            <w:tcW w:w="1631" w:type="dxa"/>
            <w:vMerge w:val="restart"/>
            <w:vAlign w:val="center"/>
          </w:tcPr>
          <w:p>
            <w:pPr>
              <w:pStyle w:val="0"/>
              <w:jc w:val="distribute"/>
              <w:rPr>
                <w:rFonts w:hint="default"/>
                <w:color w:val="000000"/>
                <w:sz w:val="22"/>
              </w:rPr>
            </w:pPr>
            <w:r>
              <w:rPr>
                <w:rFonts w:hint="eastAsia"/>
                <w:color w:val="000000"/>
                <w:sz w:val="22"/>
              </w:rPr>
              <w:t>再交付申請書</w:t>
            </w:r>
          </w:p>
        </w:tc>
      </w:tr>
      <w:tr>
        <w:trPr/>
        <w:tc>
          <w:tcPr>
            <w:tcW w:w="1630" w:type="dxa"/>
            <w:vAlign w:val="center"/>
          </w:tcPr>
          <w:p>
            <w:pPr>
              <w:pStyle w:val="0"/>
              <w:jc w:val="distribute"/>
              <w:rPr>
                <w:rFonts w:hint="default"/>
                <w:color w:val="000000"/>
                <w:sz w:val="22"/>
              </w:rPr>
            </w:pPr>
            <w:r>
              <w:rPr>
                <w:rFonts w:hint="eastAsia"/>
                <w:color w:val="000000"/>
                <w:sz w:val="22"/>
              </w:rPr>
              <w:t>認定証</w:t>
            </w:r>
          </w:p>
        </w:tc>
        <w:tc>
          <w:tcPr>
            <w:tcW w:w="1631" w:type="dxa"/>
            <w:vMerge w:val="continue"/>
            <w:vAlign w:val="center"/>
          </w:tcPr>
          <w:p>
            <w:pPr>
              <w:pStyle w:val="0"/>
              <w:rPr>
                <w:rFonts w:hint="default"/>
                <w:color w:val="000000"/>
                <w:sz w:val="22"/>
              </w:rPr>
            </w:pPr>
          </w:p>
        </w:tc>
      </w:tr>
      <w:tr>
        <w:trPr/>
        <w:tc>
          <w:tcPr>
            <w:tcW w:w="1630" w:type="dxa"/>
            <w:vAlign w:val="center"/>
          </w:tcPr>
          <w:p>
            <w:pPr>
              <w:pStyle w:val="0"/>
              <w:jc w:val="distribute"/>
              <w:rPr>
                <w:rFonts w:hint="default"/>
                <w:color w:val="000000"/>
                <w:sz w:val="22"/>
              </w:rPr>
            </w:pPr>
            <w:r>
              <w:rPr>
                <w:rFonts w:hint="eastAsia"/>
                <w:color w:val="000000"/>
                <w:sz w:val="22"/>
              </w:rPr>
              <w:t>登録証</w:t>
            </w:r>
          </w:p>
        </w:tc>
        <w:tc>
          <w:tcPr>
            <w:tcW w:w="1631" w:type="dxa"/>
            <w:vMerge w:val="continue"/>
            <w:vAlign w:val="center"/>
          </w:tcPr>
          <w:p>
            <w:pPr>
              <w:pStyle w:val="0"/>
              <w:rPr>
                <w:rFonts w:hint="default"/>
                <w:color w:val="000000"/>
                <w:sz w:val="22"/>
              </w:rPr>
            </w:pPr>
          </w:p>
        </w:tc>
      </w:tr>
      <w:tr>
        <w:trPr/>
        <w:tc>
          <w:tcPr>
            <w:tcW w:w="1630" w:type="dxa"/>
            <w:vAlign w:val="center"/>
          </w:tcPr>
          <w:p>
            <w:pPr>
              <w:pStyle w:val="0"/>
              <w:jc w:val="distribute"/>
              <w:rPr>
                <w:rFonts w:hint="default"/>
                <w:color w:val="000000"/>
                <w:sz w:val="22"/>
              </w:rPr>
            </w:pPr>
            <w:r>
              <w:rPr>
                <w:rFonts w:hint="eastAsia"/>
                <w:color w:val="000000"/>
                <w:sz w:val="22"/>
              </w:rPr>
              <w:t>基準適合証</w:t>
            </w:r>
          </w:p>
        </w:tc>
        <w:tc>
          <w:tcPr>
            <w:tcW w:w="1631" w:type="dxa"/>
            <w:vMerge w:val="continue"/>
            <w:vAlign w:val="center"/>
          </w:tcPr>
          <w:p>
            <w:pPr>
              <w:pStyle w:val="0"/>
              <w:rPr>
                <w:rFonts w:hint="default"/>
                <w:color w:val="000000"/>
                <w:sz w:val="22"/>
              </w:rPr>
            </w:pPr>
          </w:p>
        </w:tc>
      </w:tr>
      <w:tr>
        <w:trPr/>
        <w:tc>
          <w:tcPr>
            <w:tcW w:w="1630" w:type="dxa"/>
            <w:vAlign w:val="center"/>
          </w:tcPr>
          <w:p>
            <w:pPr>
              <w:pStyle w:val="0"/>
              <w:jc w:val="distribute"/>
              <w:rPr>
                <w:rFonts w:hint="default"/>
                <w:color w:val="000000"/>
                <w:sz w:val="22"/>
              </w:rPr>
            </w:pPr>
            <w:r>
              <w:rPr>
                <w:rFonts w:hint="eastAsia"/>
                <w:color w:val="000000"/>
                <w:sz w:val="22"/>
              </w:rPr>
              <w:t>基準確認証</w:t>
            </w:r>
          </w:p>
        </w:tc>
        <w:tc>
          <w:tcPr>
            <w:tcW w:w="1631" w:type="dxa"/>
            <w:vMerge w:val="continue"/>
            <w:vAlign w:val="center"/>
          </w:tcPr>
          <w:p>
            <w:pPr>
              <w:pStyle w:val="0"/>
              <w:rPr>
                <w:rFonts w:hint="default"/>
                <w:color w:val="000000"/>
                <w:sz w:val="22"/>
              </w:rPr>
            </w:pPr>
          </w:p>
        </w:tc>
      </w:tr>
    </w:tbl>
    <w:p>
      <w:pPr>
        <w:pStyle w:val="0"/>
        <w:rPr>
          <w:rFonts w:hint="default"/>
          <w:color w:val="000000"/>
          <w:sz w:val="22"/>
        </w:rPr>
      </w:pPr>
    </w:p>
    <w:tbl>
      <w:tblPr>
        <w:tblStyle w:val="11"/>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45"/>
        <w:gridCol w:w="1124"/>
        <w:gridCol w:w="6151"/>
      </w:tblGrid>
      <w:tr>
        <w:trPr/>
        <w:tc>
          <w:tcPr>
            <w:tcW w:w="3402" w:type="dxa"/>
            <w:gridSpan w:val="2"/>
            <w:tcMar>
              <w:top w:w="170" w:type="dxa"/>
              <w:bottom w:w="170" w:type="dxa"/>
            </w:tcMar>
            <w:vAlign w:val="center"/>
          </w:tcPr>
          <w:p>
            <w:pPr>
              <w:pStyle w:val="0"/>
              <w:jc w:val="distribute"/>
              <w:rPr>
                <w:rFonts w:hint="default"/>
                <w:color w:val="000000"/>
                <w:sz w:val="22"/>
              </w:rPr>
            </w:pPr>
            <w:r>
              <w:rPr>
                <w:rFonts w:hint="eastAsia"/>
                <w:color w:val="000000"/>
                <w:sz w:val="22"/>
              </w:rPr>
              <w:t>業務等の種別</w:t>
            </w:r>
          </w:p>
        </w:tc>
        <w:tc>
          <w:tcPr>
            <w:tcW w:w="6237" w:type="dxa"/>
            <w:tcMar>
              <w:top w:w="170" w:type="dxa"/>
              <w:bottom w:w="170" w:type="dxa"/>
            </w:tcMar>
            <w:vAlign w:val="center"/>
          </w:tcPr>
          <w:p>
            <w:pPr>
              <w:pStyle w:val="0"/>
              <w:rPr>
                <w:rFonts w:hint="default"/>
                <w:color w:val="000000"/>
                <w:sz w:val="22"/>
              </w:rPr>
            </w:pPr>
          </w:p>
        </w:tc>
      </w:tr>
      <w:tr>
        <w:trPr/>
        <w:tc>
          <w:tcPr>
            <w:tcW w:w="3402" w:type="dxa"/>
            <w:gridSpan w:val="2"/>
            <w:tcMar>
              <w:top w:w="170" w:type="dxa"/>
              <w:bottom w:w="170" w:type="dxa"/>
            </w:tcMar>
            <w:vAlign w:val="center"/>
          </w:tcPr>
          <w:p>
            <w:pPr>
              <w:pStyle w:val="0"/>
              <w:jc w:val="distribute"/>
              <w:rPr>
                <w:rFonts w:hint="default"/>
                <w:color w:val="000000"/>
                <w:sz w:val="22"/>
              </w:rPr>
            </w:pPr>
            <w:r>
              <w:rPr>
                <w:rFonts w:hint="eastAsia"/>
                <w:color w:val="000000"/>
                <w:sz w:val="22"/>
              </w:rPr>
              <w:t>許可番号、認定番号、登録番号、基準適合証番号又は基準確認証番号及び年月日</w:t>
            </w:r>
          </w:p>
        </w:tc>
        <w:tc>
          <w:tcPr>
            <w:tcW w:w="6237" w:type="dxa"/>
            <w:tcMar>
              <w:top w:w="170" w:type="dxa"/>
              <w:bottom w:w="170" w:type="dxa"/>
            </w:tcMar>
            <w:vAlign w:val="center"/>
          </w:tcPr>
          <w:p>
            <w:pPr>
              <w:pStyle w:val="0"/>
              <w:rPr>
                <w:rFonts w:hint="default"/>
                <w:color w:val="000000"/>
                <w:sz w:val="22"/>
              </w:rPr>
            </w:pPr>
          </w:p>
        </w:tc>
      </w:tr>
      <w:tr>
        <w:trPr>
          <w:trHeight w:val="397" w:hRule="atLeast"/>
        </w:trPr>
        <w:tc>
          <w:tcPr>
            <w:tcW w:w="2268" w:type="dxa"/>
            <w:vMerge w:val="restart"/>
            <w:tcMar>
              <w:top w:w="170" w:type="dxa"/>
              <w:bottom w:w="170" w:type="dxa"/>
            </w:tcMar>
            <w:vAlign w:val="center"/>
          </w:tcPr>
          <w:p>
            <w:pPr>
              <w:pStyle w:val="0"/>
              <w:jc w:val="distribute"/>
              <w:rPr>
                <w:rFonts w:hint="default"/>
                <w:color w:val="000000"/>
                <w:sz w:val="22"/>
              </w:rPr>
            </w:pPr>
            <w:r>
              <w:rPr>
                <w:rFonts w:hint="eastAsia"/>
                <w:color w:val="000000"/>
                <w:sz w:val="22"/>
              </w:rPr>
              <w:t>薬局、主たる機能を有する事務所、製造所、店舗、営業所又は事業所</w:t>
            </w:r>
          </w:p>
        </w:tc>
        <w:tc>
          <w:tcPr>
            <w:tcW w:w="1134" w:type="dxa"/>
            <w:tcMar>
              <w:top w:w="170" w:type="dxa"/>
              <w:bottom w:w="170" w:type="dxa"/>
            </w:tcMar>
            <w:vAlign w:val="center"/>
          </w:tcPr>
          <w:p>
            <w:pPr>
              <w:pStyle w:val="0"/>
              <w:jc w:val="distribute"/>
              <w:rPr>
                <w:rFonts w:hint="default"/>
                <w:color w:val="000000"/>
                <w:sz w:val="22"/>
              </w:rPr>
            </w:pPr>
            <w:r>
              <w:rPr>
                <w:rFonts w:hint="eastAsia"/>
                <w:color w:val="000000"/>
                <w:sz w:val="22"/>
              </w:rPr>
              <w:t>名称</w:t>
            </w:r>
          </w:p>
        </w:tc>
        <w:tc>
          <w:tcPr>
            <w:tcW w:w="6237" w:type="dxa"/>
            <w:tcMar>
              <w:top w:w="170" w:type="dxa"/>
              <w:bottom w:w="170" w:type="dxa"/>
            </w:tcMar>
            <w:vAlign w:val="center"/>
          </w:tcPr>
          <w:p>
            <w:pPr>
              <w:pStyle w:val="0"/>
              <w:rPr>
                <w:rFonts w:hint="default"/>
                <w:color w:val="000000"/>
                <w:sz w:val="22"/>
              </w:rPr>
            </w:pPr>
          </w:p>
        </w:tc>
      </w:tr>
      <w:tr>
        <w:trPr>
          <w:trHeight w:val="397" w:hRule="atLeast"/>
        </w:trPr>
        <w:tc>
          <w:tcPr>
            <w:tcW w:w="2268" w:type="dxa"/>
            <w:vMerge w:val="continue"/>
            <w:tcMar>
              <w:top w:w="170" w:type="dxa"/>
              <w:bottom w:w="170" w:type="dxa"/>
            </w:tcMar>
            <w:vAlign w:val="center"/>
          </w:tcPr>
          <w:p>
            <w:pPr>
              <w:pStyle w:val="0"/>
              <w:jc w:val="distribute"/>
              <w:rPr>
                <w:rFonts w:hint="default"/>
                <w:color w:val="000000"/>
                <w:sz w:val="22"/>
              </w:rPr>
            </w:pPr>
          </w:p>
        </w:tc>
        <w:tc>
          <w:tcPr>
            <w:tcW w:w="1134" w:type="dxa"/>
            <w:tcMar>
              <w:top w:w="170" w:type="dxa"/>
              <w:bottom w:w="170" w:type="dxa"/>
            </w:tcMar>
            <w:vAlign w:val="center"/>
          </w:tcPr>
          <w:p>
            <w:pPr>
              <w:pStyle w:val="0"/>
              <w:jc w:val="distribute"/>
              <w:rPr>
                <w:rFonts w:hint="default"/>
                <w:color w:val="000000"/>
                <w:sz w:val="22"/>
              </w:rPr>
            </w:pPr>
            <w:r>
              <w:rPr>
                <w:rFonts w:hint="eastAsia"/>
                <w:color w:val="000000"/>
                <w:sz w:val="22"/>
              </w:rPr>
              <w:t>所在地</w:t>
            </w:r>
          </w:p>
        </w:tc>
        <w:tc>
          <w:tcPr>
            <w:tcW w:w="6237" w:type="dxa"/>
            <w:tcMar>
              <w:top w:w="170" w:type="dxa"/>
              <w:bottom w:w="170" w:type="dxa"/>
            </w:tcMar>
            <w:vAlign w:val="center"/>
          </w:tcPr>
          <w:p>
            <w:pPr>
              <w:pStyle w:val="0"/>
              <w:rPr>
                <w:rFonts w:hint="default"/>
                <w:color w:val="000000"/>
                <w:sz w:val="22"/>
              </w:rPr>
            </w:pPr>
          </w:p>
        </w:tc>
      </w:tr>
      <w:tr>
        <w:trPr/>
        <w:tc>
          <w:tcPr>
            <w:tcW w:w="3402" w:type="dxa"/>
            <w:gridSpan w:val="2"/>
            <w:tcMar>
              <w:top w:w="170" w:type="dxa"/>
              <w:bottom w:w="170" w:type="dxa"/>
            </w:tcMar>
            <w:vAlign w:val="center"/>
          </w:tcPr>
          <w:p>
            <w:pPr>
              <w:pStyle w:val="0"/>
              <w:jc w:val="distribute"/>
              <w:rPr>
                <w:rFonts w:hint="default"/>
                <w:color w:val="000000"/>
                <w:sz w:val="22"/>
              </w:rPr>
            </w:pPr>
            <w:r>
              <w:rPr>
                <w:rFonts w:hint="eastAsia"/>
                <w:color w:val="000000"/>
                <w:sz w:val="22"/>
              </w:rPr>
              <w:t>再交付申請の理由</w:t>
            </w:r>
          </w:p>
        </w:tc>
        <w:tc>
          <w:tcPr>
            <w:tcW w:w="6237" w:type="dxa"/>
            <w:tcMar>
              <w:top w:w="170" w:type="dxa"/>
              <w:bottom w:w="170" w:type="dxa"/>
            </w:tcMar>
            <w:vAlign w:val="center"/>
          </w:tcPr>
          <w:p>
            <w:pPr>
              <w:pStyle w:val="0"/>
              <w:rPr>
                <w:rFonts w:hint="default"/>
                <w:color w:val="000000"/>
                <w:sz w:val="22"/>
              </w:rPr>
            </w:pPr>
          </w:p>
          <w:p>
            <w:pPr>
              <w:pStyle w:val="0"/>
              <w:rPr>
                <w:rFonts w:hint="default"/>
                <w:color w:val="000000"/>
                <w:sz w:val="22"/>
              </w:rPr>
            </w:pPr>
          </w:p>
          <w:p>
            <w:pPr>
              <w:pStyle w:val="0"/>
              <w:rPr>
                <w:rFonts w:hint="default"/>
                <w:color w:val="000000"/>
                <w:sz w:val="22"/>
              </w:rPr>
            </w:pPr>
          </w:p>
          <w:p>
            <w:pPr>
              <w:pStyle w:val="0"/>
              <w:rPr>
                <w:rFonts w:hint="default"/>
                <w:color w:val="000000"/>
                <w:sz w:val="22"/>
              </w:rPr>
            </w:pPr>
          </w:p>
          <w:p>
            <w:pPr>
              <w:pStyle w:val="0"/>
              <w:rPr>
                <w:rFonts w:hint="default"/>
                <w:color w:val="000000"/>
                <w:sz w:val="22"/>
              </w:rPr>
            </w:pPr>
          </w:p>
        </w:tc>
      </w:tr>
      <w:tr>
        <w:trPr/>
        <w:tc>
          <w:tcPr>
            <w:tcW w:w="3402" w:type="dxa"/>
            <w:gridSpan w:val="2"/>
            <w:tcMar>
              <w:top w:w="170" w:type="dxa"/>
              <w:bottom w:w="170" w:type="dxa"/>
            </w:tcMar>
            <w:vAlign w:val="center"/>
          </w:tcPr>
          <w:p>
            <w:pPr>
              <w:pStyle w:val="0"/>
              <w:jc w:val="distribute"/>
              <w:rPr>
                <w:rFonts w:hint="default"/>
                <w:color w:val="000000"/>
                <w:sz w:val="22"/>
              </w:rPr>
            </w:pPr>
            <w:r>
              <w:rPr>
                <w:rFonts w:hint="eastAsia"/>
                <w:color w:val="000000"/>
                <w:sz w:val="22"/>
              </w:rPr>
              <w:t>備考</w:t>
            </w:r>
          </w:p>
        </w:tc>
        <w:tc>
          <w:tcPr>
            <w:tcW w:w="6237" w:type="dxa"/>
            <w:tcMar>
              <w:top w:w="170" w:type="dxa"/>
              <w:bottom w:w="170" w:type="dxa"/>
            </w:tcMar>
            <w:vAlign w:val="center"/>
          </w:tcPr>
          <w:p>
            <w:pPr>
              <w:pStyle w:val="0"/>
              <w:rPr>
                <w:rFonts w:hint="default"/>
                <w:color w:val="000000"/>
                <w:sz w:val="22"/>
              </w:rPr>
            </w:pPr>
          </w:p>
        </w:tc>
      </w:tr>
    </w:tbl>
    <w:p>
      <w:pPr>
        <w:pStyle w:val="0"/>
        <w:rPr>
          <w:rFonts w:hint="default"/>
          <w:color w:val="000000"/>
          <w:sz w:val="22"/>
        </w:rPr>
      </w:pPr>
    </w:p>
    <w:tbl>
      <w:tblPr>
        <w:tblStyle w:val="11"/>
        <w:tblW w:w="6379" w:type="dxa"/>
        <w:tblInd w:w="108" w:type="dxa"/>
        <w:tblLayout w:type="fixed"/>
        <w:tblLook w:firstRow="1" w:lastRow="0" w:firstColumn="1" w:lastColumn="0" w:noHBand="0" w:noVBand="1" w:val="04A0"/>
      </w:tblPr>
      <w:tblGrid>
        <w:gridCol w:w="1701"/>
        <w:gridCol w:w="1418"/>
        <w:gridCol w:w="3260"/>
      </w:tblGrid>
      <w:tr>
        <w:trPr/>
        <w:tc>
          <w:tcPr>
            <w:tcW w:w="1701" w:type="dxa"/>
            <w:vMerge w:val="restart"/>
            <w:vAlign w:val="center"/>
          </w:tcPr>
          <w:p>
            <w:pPr>
              <w:pStyle w:val="0"/>
              <w:rPr>
                <w:rFonts w:hint="default"/>
                <w:color w:val="000000"/>
                <w:sz w:val="22"/>
              </w:rPr>
            </w:pPr>
            <w:r>
              <w:rPr>
                <w:rFonts w:hint="eastAsia"/>
                <w:color w:val="000000"/>
                <w:sz w:val="22"/>
              </w:rPr>
              <w:t>上記により、</w:t>
            </w:r>
          </w:p>
        </w:tc>
        <w:tc>
          <w:tcPr>
            <w:tcW w:w="1418" w:type="dxa"/>
            <w:vAlign w:val="center"/>
          </w:tcPr>
          <w:p>
            <w:pPr>
              <w:pStyle w:val="0"/>
              <w:jc w:val="distribute"/>
              <w:rPr>
                <w:rFonts w:hint="default"/>
                <w:color w:val="000000"/>
                <w:sz w:val="22"/>
              </w:rPr>
            </w:pPr>
            <w:r>
              <w:rPr>
                <w:rFonts w:hint="eastAsia"/>
                <w:color w:val="000000"/>
                <w:sz w:val="22"/>
              </w:rPr>
              <w:t>許可証</w:t>
            </w:r>
          </w:p>
        </w:tc>
        <w:tc>
          <w:tcPr>
            <w:tcW w:w="3260" w:type="dxa"/>
            <w:vMerge w:val="restart"/>
            <w:vAlign w:val="center"/>
          </w:tcPr>
          <w:p>
            <w:pPr>
              <w:pStyle w:val="0"/>
              <w:rPr>
                <w:rFonts w:hint="default"/>
                <w:color w:val="000000"/>
                <w:sz w:val="22"/>
              </w:rPr>
            </w:pPr>
            <w:r>
              <w:rPr>
                <w:rFonts w:hint="eastAsia"/>
                <w:color w:val="000000"/>
                <w:sz w:val="22"/>
              </w:rPr>
              <w:t>の再交付を申請します。</w:t>
            </w:r>
          </w:p>
        </w:tc>
      </w:tr>
      <w:tr>
        <w:trPr/>
        <w:tc>
          <w:tcPr>
            <w:tcW w:w="1701" w:type="dxa"/>
            <w:vMerge w:val="continue"/>
            <w:vAlign w:val="top"/>
          </w:tcPr>
          <w:p>
            <w:pPr>
              <w:pStyle w:val="0"/>
              <w:jc w:val="distribute"/>
              <w:rPr>
                <w:rFonts w:hint="default"/>
                <w:color w:val="000000"/>
                <w:sz w:val="22"/>
              </w:rPr>
            </w:pPr>
          </w:p>
        </w:tc>
        <w:tc>
          <w:tcPr>
            <w:tcW w:w="1418" w:type="dxa"/>
            <w:vAlign w:val="center"/>
          </w:tcPr>
          <w:p>
            <w:pPr>
              <w:pStyle w:val="0"/>
              <w:jc w:val="distribute"/>
              <w:rPr>
                <w:rFonts w:hint="default"/>
                <w:color w:val="000000"/>
                <w:sz w:val="22"/>
              </w:rPr>
            </w:pPr>
            <w:r>
              <w:rPr>
                <w:rFonts w:hint="eastAsia"/>
                <w:color w:val="000000"/>
                <w:sz w:val="22"/>
              </w:rPr>
              <w:t>認定証</w:t>
            </w:r>
          </w:p>
        </w:tc>
        <w:tc>
          <w:tcPr>
            <w:tcW w:w="3260" w:type="dxa"/>
            <w:vMerge w:val="continue"/>
            <w:vAlign w:val="center"/>
          </w:tcPr>
          <w:p>
            <w:pPr>
              <w:pStyle w:val="0"/>
              <w:rPr>
                <w:rFonts w:hint="default"/>
                <w:color w:val="000000"/>
                <w:sz w:val="22"/>
              </w:rPr>
            </w:pPr>
          </w:p>
        </w:tc>
      </w:tr>
      <w:tr>
        <w:trPr/>
        <w:tc>
          <w:tcPr>
            <w:tcW w:w="1701" w:type="dxa"/>
            <w:vMerge w:val="continue"/>
            <w:vAlign w:val="top"/>
          </w:tcPr>
          <w:p>
            <w:pPr>
              <w:pStyle w:val="0"/>
              <w:jc w:val="distribute"/>
              <w:rPr>
                <w:rFonts w:hint="default"/>
                <w:color w:val="000000"/>
                <w:sz w:val="22"/>
              </w:rPr>
            </w:pPr>
          </w:p>
        </w:tc>
        <w:tc>
          <w:tcPr>
            <w:tcW w:w="1418" w:type="dxa"/>
            <w:vAlign w:val="center"/>
          </w:tcPr>
          <w:p>
            <w:pPr>
              <w:pStyle w:val="0"/>
              <w:jc w:val="distribute"/>
              <w:rPr>
                <w:rFonts w:hint="default"/>
                <w:color w:val="000000"/>
                <w:sz w:val="22"/>
              </w:rPr>
            </w:pPr>
            <w:r>
              <w:rPr>
                <w:rFonts w:hint="eastAsia"/>
                <w:color w:val="000000"/>
                <w:sz w:val="22"/>
              </w:rPr>
              <w:t>登録証</w:t>
            </w:r>
          </w:p>
        </w:tc>
        <w:tc>
          <w:tcPr>
            <w:tcW w:w="3260" w:type="dxa"/>
            <w:vMerge w:val="continue"/>
            <w:vAlign w:val="center"/>
          </w:tcPr>
          <w:p>
            <w:pPr>
              <w:pStyle w:val="0"/>
              <w:rPr>
                <w:rFonts w:hint="default"/>
                <w:color w:val="000000"/>
                <w:sz w:val="22"/>
              </w:rPr>
            </w:pPr>
          </w:p>
        </w:tc>
      </w:tr>
      <w:tr>
        <w:trPr/>
        <w:tc>
          <w:tcPr>
            <w:tcW w:w="1701" w:type="dxa"/>
            <w:vMerge w:val="continue"/>
            <w:vAlign w:val="top"/>
          </w:tcPr>
          <w:p>
            <w:pPr>
              <w:pStyle w:val="0"/>
              <w:jc w:val="distribute"/>
              <w:rPr>
                <w:rFonts w:hint="default"/>
                <w:color w:val="000000"/>
                <w:sz w:val="22"/>
              </w:rPr>
            </w:pPr>
          </w:p>
        </w:tc>
        <w:tc>
          <w:tcPr>
            <w:tcW w:w="1418" w:type="dxa"/>
            <w:vAlign w:val="center"/>
          </w:tcPr>
          <w:p>
            <w:pPr>
              <w:pStyle w:val="0"/>
              <w:jc w:val="distribute"/>
              <w:rPr>
                <w:rFonts w:hint="default"/>
                <w:color w:val="000000"/>
                <w:sz w:val="22"/>
              </w:rPr>
            </w:pPr>
            <w:r>
              <w:rPr>
                <w:rFonts w:hint="eastAsia"/>
                <w:color w:val="000000"/>
                <w:sz w:val="22"/>
              </w:rPr>
              <w:t>基準適合証</w:t>
            </w:r>
          </w:p>
        </w:tc>
        <w:tc>
          <w:tcPr>
            <w:tcW w:w="3260" w:type="dxa"/>
            <w:vMerge w:val="continue"/>
            <w:vAlign w:val="center"/>
          </w:tcPr>
          <w:p>
            <w:pPr>
              <w:pStyle w:val="0"/>
              <w:rPr>
                <w:rFonts w:hint="default"/>
                <w:color w:val="000000"/>
                <w:sz w:val="22"/>
              </w:rPr>
            </w:pPr>
          </w:p>
        </w:tc>
      </w:tr>
      <w:tr>
        <w:trPr/>
        <w:tc>
          <w:tcPr>
            <w:tcW w:w="1701" w:type="dxa"/>
            <w:vMerge w:val="continue"/>
            <w:vAlign w:val="top"/>
          </w:tcPr>
          <w:p>
            <w:pPr>
              <w:pStyle w:val="0"/>
              <w:jc w:val="distribute"/>
              <w:rPr>
                <w:rFonts w:hint="default"/>
                <w:color w:val="000000"/>
                <w:sz w:val="22"/>
              </w:rPr>
            </w:pPr>
          </w:p>
        </w:tc>
        <w:tc>
          <w:tcPr>
            <w:tcW w:w="1418" w:type="dxa"/>
            <w:vAlign w:val="center"/>
          </w:tcPr>
          <w:p>
            <w:pPr>
              <w:pStyle w:val="0"/>
              <w:jc w:val="distribute"/>
              <w:rPr>
                <w:rFonts w:hint="default"/>
                <w:color w:val="000000"/>
                <w:sz w:val="22"/>
              </w:rPr>
            </w:pPr>
            <w:r>
              <w:rPr>
                <w:rFonts w:hint="eastAsia"/>
                <w:color w:val="000000"/>
                <w:sz w:val="22"/>
              </w:rPr>
              <w:t>基準確認証</w:t>
            </w:r>
          </w:p>
        </w:tc>
        <w:tc>
          <w:tcPr>
            <w:tcW w:w="3260" w:type="dxa"/>
            <w:vMerge w:val="continue"/>
            <w:vAlign w:val="center"/>
          </w:tcPr>
          <w:p>
            <w:pPr>
              <w:pStyle w:val="0"/>
              <w:rPr>
                <w:rFonts w:hint="default"/>
                <w:color w:val="000000"/>
                <w:sz w:val="22"/>
              </w:rPr>
            </w:pPr>
          </w:p>
        </w:tc>
      </w:tr>
    </w:tbl>
    <w:p>
      <w:pPr>
        <w:pStyle w:val="0"/>
        <w:rPr>
          <w:rFonts w:hint="default"/>
          <w:color w:val="000000"/>
          <w:sz w:val="22"/>
        </w:rPr>
      </w:pPr>
    </w:p>
    <w:p>
      <w:pPr>
        <w:pStyle w:val="0"/>
        <w:wordWrap w:val="0"/>
        <w:autoSpaceDE w:val="0"/>
        <w:autoSpaceDN w:val="0"/>
        <w:jc w:val="left"/>
        <w:rPr>
          <w:rFonts w:hint="default"/>
          <w:color w:val="000000" w:themeColor="text1"/>
          <w:sz w:val="22"/>
        </w:rPr>
      </w:pPr>
      <w:r>
        <w:rPr>
          <w:rFonts w:hint="eastAsia"/>
          <w:color w:val="000000" w:themeColor="text1"/>
          <w:spacing w:val="3"/>
          <w:sz w:val="22"/>
        </w:rPr>
        <w:t>　　　　　　　</w:t>
      </w:r>
      <w:r>
        <w:rPr>
          <w:rFonts w:hint="eastAsia"/>
          <w:color w:val="000000" w:themeColor="text1"/>
          <w:sz w:val="22"/>
        </w:rPr>
        <w:t>年　　　月　　　日</w:t>
      </w:r>
    </w:p>
    <w:p>
      <w:pPr>
        <w:pStyle w:val="0"/>
        <w:wordWrap w:val="0"/>
        <w:autoSpaceDE w:val="0"/>
        <w:autoSpaceDN w:val="0"/>
        <w:ind w:left="4560" w:leftChars="1900"/>
        <w:jc w:val="left"/>
        <w:rPr>
          <w:rFonts w:hint="default"/>
          <w:color w:val="000000" w:themeColor="text1"/>
          <w:sz w:val="22"/>
        </w:rPr>
      </w:pPr>
      <w:r>
        <w:rPr>
          <w:rFonts w:hint="eastAsia"/>
          <w:color w:val="000000" w:themeColor="text1"/>
          <w:sz w:val="22"/>
        </w:rPr>
        <w:t>（法人にあっては、主たる事務所の所在地）</w:t>
      </w:r>
    </w:p>
    <w:p>
      <w:pPr>
        <w:pStyle w:val="0"/>
        <w:wordWrap w:val="0"/>
        <w:autoSpaceDE w:val="0"/>
        <w:autoSpaceDN w:val="0"/>
        <w:ind w:left="3684" w:leftChars="1535"/>
        <w:jc w:val="left"/>
        <w:rPr>
          <w:rFonts w:hint="default"/>
          <w:color w:val="000000" w:themeColor="text1"/>
          <w:sz w:val="22"/>
        </w:rPr>
      </w:pPr>
      <w:r>
        <w:rPr>
          <w:rFonts w:hint="eastAsia"/>
          <w:color w:val="000000" w:themeColor="text1"/>
          <w:sz w:val="22"/>
        </w:rPr>
        <w:t>住　所　〒</w:t>
      </w:r>
    </w:p>
    <w:p>
      <w:pPr>
        <w:pStyle w:val="0"/>
        <w:wordWrap w:val="0"/>
        <w:autoSpaceDE w:val="0"/>
        <w:autoSpaceDN w:val="0"/>
        <w:ind w:left="4560" w:leftChars="1900"/>
        <w:jc w:val="left"/>
        <w:rPr>
          <w:rFonts w:hint="default"/>
          <w:color w:val="000000" w:themeColor="text1"/>
          <w:spacing w:val="3"/>
          <w:sz w:val="22"/>
        </w:rPr>
      </w:pPr>
    </w:p>
    <w:p>
      <w:pPr>
        <w:pStyle w:val="0"/>
        <w:wordWrap w:val="0"/>
        <w:autoSpaceDE w:val="0"/>
        <w:autoSpaceDN w:val="0"/>
        <w:ind w:left="4560" w:leftChars="1900"/>
        <w:jc w:val="left"/>
        <w:rPr>
          <w:rFonts w:hint="default"/>
          <w:color w:val="000000" w:themeColor="text1"/>
          <w:spacing w:val="3"/>
          <w:sz w:val="22"/>
        </w:rPr>
      </w:pPr>
    </w:p>
    <w:p>
      <w:pPr>
        <w:pStyle w:val="0"/>
        <w:wordWrap w:val="0"/>
        <w:autoSpaceDE w:val="0"/>
        <w:autoSpaceDN w:val="0"/>
        <w:ind w:left="4560" w:leftChars="1900"/>
        <w:jc w:val="left"/>
        <w:rPr>
          <w:rFonts w:hint="default"/>
          <w:color w:val="000000" w:themeColor="text1"/>
          <w:spacing w:val="3"/>
          <w:sz w:val="22"/>
        </w:rPr>
      </w:pPr>
      <w:r>
        <w:rPr>
          <w:rFonts w:hint="eastAsia"/>
          <w:color w:val="000000" w:themeColor="text1"/>
          <w:spacing w:val="3"/>
          <w:sz w:val="22"/>
        </w:rPr>
        <w:t>（法人にあっては、名称及び代表者の氏名）</w:t>
      </w:r>
    </w:p>
    <w:p>
      <w:pPr>
        <w:pStyle w:val="0"/>
        <w:wordWrap w:val="0"/>
        <w:autoSpaceDE w:val="0"/>
        <w:autoSpaceDN w:val="0"/>
        <w:ind w:left="3684" w:leftChars="1535"/>
        <w:jc w:val="left"/>
        <w:rPr>
          <w:rFonts w:hint="default"/>
          <w:color w:val="000000" w:themeColor="text1"/>
          <w:spacing w:val="3"/>
          <w:sz w:val="22"/>
        </w:rPr>
      </w:pPr>
      <w:r>
        <w:rPr>
          <w:rFonts w:hint="eastAsia"/>
          <w:color w:val="000000" w:themeColor="text1"/>
          <w:spacing w:val="3"/>
          <w:sz w:val="22"/>
        </w:rPr>
        <w:t>氏　名</w:t>
      </w:r>
    </w:p>
    <w:p>
      <w:pPr>
        <w:pStyle w:val="0"/>
        <w:wordWrap w:val="0"/>
        <w:autoSpaceDE w:val="0"/>
        <w:autoSpaceDN w:val="0"/>
        <w:ind w:left="4560" w:leftChars="1900"/>
        <w:jc w:val="left"/>
        <w:rPr>
          <w:rFonts w:hint="default"/>
          <w:color w:val="000000" w:themeColor="text1"/>
          <w:sz w:val="20"/>
        </w:rPr>
      </w:pPr>
    </w:p>
    <w:p>
      <w:pPr>
        <w:pStyle w:val="0"/>
        <w:wordWrap w:val="0"/>
        <w:autoSpaceDE w:val="0"/>
        <w:autoSpaceDN w:val="0"/>
        <w:ind w:left="4560" w:leftChars="1900"/>
        <w:jc w:val="left"/>
        <w:rPr>
          <w:rFonts w:hint="default"/>
          <w:strike w:val="1"/>
          <w:color w:val="000000" w:themeColor="text1"/>
          <w:sz w:val="22"/>
        </w:rPr>
      </w:pPr>
    </w:p>
    <w:tbl>
      <w:tblPr>
        <w:tblStyle w:val="11"/>
        <w:tblW w:w="3544" w:type="dxa"/>
        <w:tblInd w:w="0" w:type="dxa"/>
        <w:tblLayout w:type="fixed"/>
        <w:tblCellMar>
          <w:left w:w="0" w:type="dxa"/>
          <w:right w:w="0" w:type="dxa"/>
        </w:tblCellMar>
        <w:tblLook w:firstRow="1" w:lastRow="1" w:firstColumn="1" w:lastColumn="1" w:noHBand="0" w:noVBand="0" w:val="01E0"/>
      </w:tblPr>
      <w:tblGrid>
        <w:gridCol w:w="1276"/>
        <w:gridCol w:w="2268"/>
      </w:tblGrid>
      <w:tr>
        <w:trPr/>
        <w:tc>
          <w:tcPr>
            <w:tcW w:w="1276" w:type="dxa"/>
            <w:vAlign w:val="top"/>
          </w:tcPr>
          <w:p>
            <w:pPr>
              <w:pStyle w:val="0"/>
              <w:rPr>
                <w:rFonts w:hint="default"/>
                <w:color w:val="000000" w:themeColor="text1"/>
                <w:sz w:val="22"/>
              </w:rPr>
            </w:pPr>
            <w:r>
              <w:rPr>
                <w:rFonts w:hint="eastAsia"/>
                <w:color w:val="000000" w:themeColor="text1"/>
                <w:sz w:val="22"/>
              </w:rPr>
              <w:t>長野県知事</w:t>
            </w:r>
          </w:p>
        </w:tc>
        <w:tc>
          <w:tcPr>
            <w:tcW w:w="2268" w:type="dxa"/>
            <w:vMerge w:val="restart"/>
            <w:shd w:val="clear" w:color="auto" w:fill="auto"/>
            <w:vAlign w:val="center"/>
          </w:tcPr>
          <w:p>
            <w:pPr>
              <w:pStyle w:val="0"/>
              <w:jc w:val="right"/>
              <w:rPr>
                <w:rFonts w:hint="default"/>
                <w:color w:val="000000" w:themeColor="text1"/>
                <w:sz w:val="22"/>
              </w:rPr>
            </w:pPr>
            <w:r>
              <w:rPr>
                <w:rFonts w:hint="eastAsia"/>
                <w:color w:val="000000" w:themeColor="text1"/>
                <w:sz w:val="22"/>
              </w:rPr>
              <w:t>　殿</w:t>
            </w:r>
          </w:p>
        </w:tc>
      </w:tr>
      <w:tr>
        <w:trPr/>
        <w:tc>
          <w:tcPr>
            <w:tcW w:w="1276" w:type="dxa"/>
            <w:vAlign w:val="top"/>
          </w:tcPr>
          <w:p>
            <w:pPr>
              <w:pStyle w:val="0"/>
              <w:rPr>
                <w:rFonts w:hint="default"/>
                <w:color w:val="000000" w:themeColor="text1"/>
                <w:sz w:val="22"/>
              </w:rPr>
            </w:pPr>
            <w:r>
              <w:rPr>
                <w:rFonts w:hint="eastAsia"/>
                <w:color w:val="000000" w:themeColor="text1"/>
                <w:sz w:val="22"/>
              </w:rPr>
              <w:t>　　　市長</w:t>
            </w:r>
          </w:p>
        </w:tc>
        <w:tc>
          <w:tcPr>
            <w:tcW w:w="2268" w:type="dxa"/>
            <w:vMerge w:val="continue"/>
            <w:shd w:val="clear" w:color="auto" w:fill="auto"/>
            <w:vAlign w:val="top"/>
          </w:tcPr>
          <w:p>
            <w:pPr>
              <w:pStyle w:val="0"/>
              <w:rPr>
                <w:rFonts w:hint="default"/>
                <w:color w:val="000000" w:themeColor="text1"/>
                <w:sz w:val="22"/>
              </w:rPr>
            </w:pPr>
          </w:p>
        </w:tc>
      </w:tr>
    </w:tbl>
    <w:p>
      <w:pPr>
        <w:pStyle w:val="0"/>
        <w:rPr>
          <w:rFonts w:hint="default"/>
          <w:color w:val="000000"/>
          <w:sz w:val="22"/>
        </w:rPr>
      </w:pPr>
    </w:p>
    <w:sectPr>
      <w:pgSz w:w="11906" w:h="16838"/>
      <w:pgMar w:top="1418" w:right="1134" w:bottom="1134" w:left="1134" w:header="720" w:footer="720" w:gutter="0"/>
      <w:cols w:space="720"/>
      <w:noEndnote w:val="1"/>
      <w:textDirection w:val="lrTb"/>
      <w:docGrid w:linePitch="4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pitch w:val="fixed"/>
    <w:sig w:usb0="00000000" w:usb1="00000000" w:usb2="00000000" w:usb3="00000000" w:csb0="9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20"/>
  <w:doNotHyphenateCaps/>
  <w:drawingGridHorizontalSpacing w:val="120"/>
  <w:drawingGridVerticalSpacing w:val="214"/>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25" w:lineRule="atLeast"/>
      <w:jc w:val="both"/>
    </w:pPr>
    <w:rPr>
      <w:rFonts w:ascii="ＭＳ 明朝" w:hAnsi="ＭＳ 明朝"/>
      <w:spacing w:val="1"/>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明朝" w:hAnsi="ＭＳ 明朝"/>
      <w:kern w:val="2"/>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明朝" w:hAnsi="ＭＳ 明朝"/>
      <w:kern w:val="2"/>
      <w:sz w:val="24"/>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TotalTime>
  <Pages>2</Pages>
  <Words>19</Words>
  <Characters>1116</Characters>
  <Application>JUST Note</Application>
  <Lines>350</Lines>
  <Paragraphs>53</Paragraphs>
  <Company>長野市役所</Company>
  <CharactersWithSpaces>1140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一太郎 9/8 文書</dc:title>
  <dc:creator>oa360107</dc:creator>
  <cp:lastModifiedBy>安藤　敬人</cp:lastModifiedBy>
  <cp:lastPrinted>2021-06-03T10:54:00Z</cp:lastPrinted>
  <dcterms:created xsi:type="dcterms:W3CDTF">2021-05-25T13:40:00Z</dcterms:created>
  <dcterms:modified xsi:type="dcterms:W3CDTF">2025-10-08T01:48:20Z</dcterms:modified>
  <cp:revision>22</cp:revision>
</cp:coreProperties>
</file>