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bookmarkStart w:id="0" w:name="_GoBack"/>
      <w:bookmarkEnd w:id="0"/>
      <w:r>
        <w:rPr>
          <w:rFonts w:hint="eastAsia"/>
          <w:sz w:val="36"/>
        </w:rPr>
        <w:t>誓　　　約　　　書</w:t>
      </w:r>
    </w:p>
    <w:p>
      <w:pPr>
        <w:pStyle w:val="0"/>
        <w:rPr>
          <w:rFonts w:hint="eastAsia"/>
        </w:rPr>
      </w:pPr>
    </w:p>
    <w:p>
      <w:pPr>
        <w:pStyle w:val="0"/>
        <w:rPr>
          <w:rFonts w:hint="eastAsia"/>
        </w:rPr>
      </w:pPr>
    </w:p>
    <w:p>
      <w:pPr>
        <w:pStyle w:val="16"/>
        <w:rPr>
          <w:rFonts w:hint="eastAsia"/>
        </w:rPr>
      </w:pPr>
      <w:r>
        <w:rPr>
          <w:rFonts w:hint="eastAsia"/>
        </w:rPr>
        <w:t>温泉法第１５条第２項の各号に該当しない者であることを誓約します。</w:t>
      </w:r>
    </w:p>
    <w:p>
      <w:pPr>
        <w:pStyle w:val="0"/>
        <w:rPr>
          <w:rFonts w:hint="eastAsia"/>
        </w:rPr>
      </w:pPr>
    </w:p>
    <w:p>
      <w:pPr>
        <w:pStyle w:val="0"/>
        <w:rPr>
          <w:rFonts w:hint="eastAsia"/>
        </w:rPr>
      </w:pPr>
    </w:p>
    <w:p>
      <w:pPr>
        <w:pStyle w:val="0"/>
        <w:rPr>
          <w:rFonts w:hint="eastAsia"/>
        </w:rPr>
      </w:pPr>
    </w:p>
    <w:p>
      <w:pPr>
        <w:pStyle w:val="0"/>
        <w:ind w:firstLine="4200" w:firstLineChars="1500"/>
        <w:rPr>
          <w:rFonts w:hint="eastAsia"/>
          <w:sz w:val="28"/>
        </w:rPr>
      </w:pPr>
      <w:r>
        <w:rPr>
          <w:rFonts w:hint="eastAsia"/>
          <w:sz w:val="28"/>
        </w:rPr>
        <w:t>住所</w:t>
      </w:r>
    </w:p>
    <w:p>
      <w:pPr>
        <w:pStyle w:val="0"/>
        <w:rPr>
          <w:rFonts w:hint="eastAsia"/>
          <w:sz w:val="28"/>
        </w:rPr>
      </w:pPr>
    </w:p>
    <w:p>
      <w:pPr>
        <w:pStyle w:val="0"/>
        <w:ind w:firstLine="4200" w:firstLineChars="1500"/>
        <w:rPr>
          <w:rFonts w:hint="eastAsia"/>
        </w:rPr>
      </w:pPr>
      <w:r>
        <w:rPr>
          <w:rFonts w:hint="eastAsia"/>
          <w:sz w:val="28"/>
        </w:rPr>
        <w:t>氏名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温泉法抜粋</w:t>
            </w:r>
          </w:p>
          <w:p>
            <w:pPr>
              <w:pStyle w:val="0"/>
              <w:rPr>
                <w:rFonts w:hint="eastAsia"/>
              </w:rPr>
            </w:pPr>
            <w:r>
              <w:rPr>
                <w:rFonts w:hint="eastAsia"/>
              </w:rPr>
              <w:t>（温泉の利用の許可）</w:t>
            </w:r>
          </w:p>
          <w:p>
            <w:pPr>
              <w:pStyle w:val="0"/>
              <w:rPr>
                <w:rFonts w:hint="eastAsia"/>
              </w:rPr>
            </w:pPr>
            <w:r>
              <w:rPr>
                <w:rFonts w:hint="eastAsia"/>
              </w:rPr>
              <w:t>第１５条　温泉を公共の浴用又は飲用に供しようとする者は、環境省令で定めるところにより、都道府県知事に申請してその許可を受けなければならない。</w:t>
            </w:r>
          </w:p>
          <w:p>
            <w:pPr>
              <w:pStyle w:val="0"/>
              <w:rPr>
                <w:rFonts w:hint="eastAsia"/>
              </w:rPr>
            </w:pPr>
            <w:r>
              <w:rPr>
                <w:rFonts w:hint="eastAsia"/>
              </w:rPr>
              <w:t>２　次の各号のいずれかに該当する者は、前項の許可を受けることができない。</w:t>
            </w:r>
          </w:p>
          <w:p>
            <w:pPr>
              <w:pStyle w:val="15"/>
              <w:rPr>
                <w:rFonts w:hint="eastAsia"/>
              </w:rPr>
            </w:pPr>
            <w:r>
              <w:rPr>
                <w:rFonts w:hint="eastAsia"/>
              </w:rPr>
              <w:t>　一　この法律の規定により罰金以上の刑に処せられ、その執行を終わり、又はその執行を受けることがなくなった日から二年を経過しない者</w:t>
            </w:r>
          </w:p>
          <w:p>
            <w:pPr>
              <w:pStyle w:val="15"/>
              <w:rPr>
                <w:rFonts w:hint="eastAsia"/>
              </w:rPr>
            </w:pPr>
            <w:r>
              <w:rPr>
                <w:rFonts w:hint="eastAsia"/>
              </w:rPr>
              <w:t>　二　第３１条第１項（第３号及び第４号に係る部分に限る。）の規定により前項の許可を取り消され、その取消しの日から二年を経過しない者</w:t>
            </w:r>
          </w:p>
          <w:p>
            <w:pPr>
              <w:pStyle w:val="0"/>
              <w:rPr>
                <w:rFonts w:hint="eastAsia"/>
              </w:rPr>
            </w:pPr>
            <w:r>
              <w:rPr>
                <w:rFonts w:hint="eastAsia"/>
              </w:rPr>
              <w:t>　三　法人であって、その役員のうちに前２号のいずれかに該当する者があるもの</w:t>
            </w:r>
          </w:p>
        </w:tc>
      </w:tr>
    </w:tbl>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05" w:hanging="405" w:hangingChars="193"/>
    </w:pPr>
  </w:style>
  <w:style w:type="paragraph" w:styleId="16">
    <w:name w:val="Body Text Indent 2"/>
    <w:basedOn w:val="0"/>
    <w:next w:val="16"/>
    <w:link w:val="0"/>
    <w:uiPriority w:val="0"/>
    <w:pPr>
      <w:ind w:firstLine="320" w:firstLineChars="100"/>
    </w:pPr>
    <w:rPr>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55</Words>
  <Characters>316</Characters>
  <Application>JUST Note</Application>
  <Lines>2</Lines>
  <Paragraphs>1</Paragraphs>
  <Company>長野市役所</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00600</dc:creator>
  <cp:lastModifiedBy>小林　徹也</cp:lastModifiedBy>
  <dcterms:created xsi:type="dcterms:W3CDTF">2007-10-19T11:14:00Z</dcterms:created>
  <dcterms:modified xsi:type="dcterms:W3CDTF">2022-05-26T02:25:02Z</dcterms:modified>
  <cp:revision>4</cp:revision>
</cp:coreProperties>
</file>