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C6" w:rsidRDefault="005514C6">
      <w:pPr>
        <w:rPr>
          <w:rFonts w:hint="eastAsia"/>
          <w:sz w:val="18"/>
          <w:szCs w:val="18"/>
        </w:rPr>
      </w:pPr>
      <w:bookmarkStart w:id="0" w:name="_GoBack"/>
      <w:bookmarkEnd w:id="0"/>
    </w:p>
    <w:p w:rsidR="005514C6" w:rsidRDefault="005514C6" w:rsidP="005514C6">
      <w:pPr>
        <w:rPr>
          <w:sz w:val="18"/>
          <w:szCs w:val="18"/>
        </w:rPr>
      </w:pPr>
      <w:r>
        <w:rPr>
          <w:rFonts w:hint="eastAsia"/>
          <w:sz w:val="18"/>
          <w:szCs w:val="18"/>
        </w:rPr>
        <w:t>※根拠法令：医療法第</w:t>
      </w:r>
      <w:r>
        <w:rPr>
          <w:rFonts w:hint="eastAsia"/>
          <w:sz w:val="18"/>
          <w:szCs w:val="18"/>
        </w:rPr>
        <w:t>51</w:t>
      </w:r>
      <w:r>
        <w:rPr>
          <w:rFonts w:hint="eastAsia"/>
          <w:sz w:val="18"/>
          <w:szCs w:val="18"/>
        </w:rPr>
        <w:t>条、医療法施行規則第</w:t>
      </w:r>
      <w:r>
        <w:rPr>
          <w:rFonts w:hint="eastAsia"/>
          <w:sz w:val="18"/>
          <w:szCs w:val="18"/>
        </w:rPr>
        <w:t>32</w:t>
      </w:r>
      <w:r>
        <w:rPr>
          <w:rFonts w:hint="eastAsia"/>
          <w:sz w:val="18"/>
          <w:szCs w:val="18"/>
        </w:rPr>
        <w:t>条の</w:t>
      </w:r>
      <w:r>
        <w:rPr>
          <w:rFonts w:hint="eastAsia"/>
          <w:sz w:val="18"/>
          <w:szCs w:val="18"/>
        </w:rPr>
        <w:t>6</w:t>
      </w:r>
    </w:p>
    <w:p w:rsidR="005514C6" w:rsidRDefault="005514C6" w:rsidP="005514C6">
      <w:pPr>
        <w:rPr>
          <w:sz w:val="18"/>
          <w:szCs w:val="18"/>
        </w:rPr>
      </w:pPr>
    </w:p>
    <w:p w:rsidR="005514C6" w:rsidRPr="005514C6" w:rsidRDefault="005514C6" w:rsidP="005514C6">
      <w:pPr>
        <w:rPr>
          <w:sz w:val="18"/>
          <w:szCs w:val="18"/>
        </w:rPr>
      </w:pPr>
      <w:r w:rsidRPr="005514C6">
        <w:rPr>
          <w:rFonts w:hint="eastAsia"/>
          <w:sz w:val="18"/>
          <w:szCs w:val="18"/>
        </w:rPr>
        <w:t>※関係事業者とは、当該医療法人と</w:t>
      </w:r>
      <w:r w:rsidRPr="005514C6">
        <w:rPr>
          <w:rFonts w:hint="eastAsia"/>
          <w:sz w:val="18"/>
          <w:szCs w:val="18"/>
        </w:rPr>
        <w:t>2</w:t>
      </w:r>
      <w:r w:rsidRPr="005514C6">
        <w:rPr>
          <w:rFonts w:hint="eastAsia"/>
          <w:sz w:val="18"/>
          <w:szCs w:val="18"/>
        </w:rPr>
        <w:t>に掲げる取引を行う</w:t>
      </w:r>
      <w:r w:rsidRPr="005514C6">
        <w:rPr>
          <w:rFonts w:hint="eastAsia"/>
          <w:sz w:val="18"/>
          <w:szCs w:val="18"/>
        </w:rPr>
        <w:t>1</w:t>
      </w:r>
      <w:r w:rsidRPr="005514C6">
        <w:rPr>
          <w:rFonts w:hint="eastAsia"/>
          <w:sz w:val="18"/>
          <w:szCs w:val="18"/>
        </w:rPr>
        <w:t>に掲げる者をいいます。</w:t>
      </w:r>
    </w:p>
    <w:p w:rsidR="005514C6" w:rsidRPr="005514C6" w:rsidRDefault="005514C6" w:rsidP="005514C6">
      <w:pPr>
        <w:rPr>
          <w:sz w:val="18"/>
          <w:szCs w:val="18"/>
        </w:rPr>
      </w:pPr>
    </w:p>
    <w:p w:rsidR="005514C6" w:rsidRPr="005514C6" w:rsidRDefault="005514C6" w:rsidP="005514C6">
      <w:pPr>
        <w:rPr>
          <w:sz w:val="18"/>
          <w:szCs w:val="18"/>
        </w:rPr>
      </w:pPr>
      <w:r w:rsidRPr="005514C6">
        <w:rPr>
          <w:rFonts w:hint="eastAsia"/>
          <w:sz w:val="18"/>
          <w:szCs w:val="18"/>
        </w:rPr>
        <w:t>1</w:t>
      </w:r>
      <w:r w:rsidRPr="005514C6">
        <w:rPr>
          <w:rFonts w:hint="eastAsia"/>
          <w:sz w:val="18"/>
          <w:szCs w:val="18"/>
        </w:rPr>
        <w:t xml:space="preserve">　以下の</w:t>
      </w:r>
      <w:r w:rsidRPr="005514C6">
        <w:rPr>
          <w:rFonts w:hint="eastAsia"/>
          <w:sz w:val="18"/>
          <w:szCs w:val="18"/>
        </w:rPr>
        <w:t>2</w:t>
      </w:r>
      <w:r w:rsidRPr="005514C6">
        <w:rPr>
          <w:rFonts w:hint="eastAsia"/>
          <w:sz w:val="18"/>
          <w:szCs w:val="18"/>
        </w:rPr>
        <w:t>に掲げる取引を行う者</w:t>
      </w:r>
    </w:p>
    <w:p w:rsidR="005514C6" w:rsidRPr="005514C6" w:rsidRDefault="005514C6" w:rsidP="005514C6">
      <w:pPr>
        <w:rPr>
          <w:sz w:val="18"/>
          <w:szCs w:val="18"/>
        </w:rPr>
      </w:pPr>
      <w:r w:rsidRPr="005514C6">
        <w:rPr>
          <w:rFonts w:hint="eastAsia"/>
          <w:sz w:val="18"/>
          <w:szCs w:val="18"/>
        </w:rPr>
        <w:t>（</w:t>
      </w:r>
      <w:r w:rsidRPr="005514C6">
        <w:rPr>
          <w:rFonts w:hint="eastAsia"/>
          <w:sz w:val="18"/>
          <w:szCs w:val="18"/>
        </w:rPr>
        <w:t>1</w:t>
      </w:r>
      <w:r w:rsidRPr="005514C6">
        <w:rPr>
          <w:rFonts w:hint="eastAsia"/>
          <w:sz w:val="18"/>
          <w:szCs w:val="18"/>
        </w:rPr>
        <w:t>）</w:t>
      </w:r>
      <w:r w:rsidRPr="005514C6">
        <w:rPr>
          <w:rFonts w:hint="eastAsia"/>
          <w:sz w:val="18"/>
          <w:szCs w:val="18"/>
        </w:rPr>
        <w:t xml:space="preserve"> </w:t>
      </w:r>
      <w:r w:rsidRPr="005514C6">
        <w:rPr>
          <w:rFonts w:hint="eastAsia"/>
          <w:sz w:val="18"/>
          <w:szCs w:val="18"/>
        </w:rPr>
        <w:t>当該医療法人の役員又はその近親者（配偶者又は二親等内の親族）</w:t>
      </w:r>
    </w:p>
    <w:p w:rsidR="005514C6" w:rsidRPr="005514C6" w:rsidRDefault="005514C6" w:rsidP="005514C6">
      <w:pPr>
        <w:rPr>
          <w:sz w:val="18"/>
          <w:szCs w:val="18"/>
        </w:rPr>
      </w:pPr>
      <w:r w:rsidRPr="005514C6">
        <w:rPr>
          <w:rFonts w:hint="eastAsia"/>
          <w:sz w:val="18"/>
          <w:szCs w:val="18"/>
        </w:rPr>
        <w:t>（</w:t>
      </w:r>
      <w:r w:rsidRPr="005514C6">
        <w:rPr>
          <w:rFonts w:hint="eastAsia"/>
          <w:sz w:val="18"/>
          <w:szCs w:val="18"/>
        </w:rPr>
        <w:t>2</w:t>
      </w:r>
      <w:r w:rsidRPr="005514C6">
        <w:rPr>
          <w:rFonts w:hint="eastAsia"/>
          <w:sz w:val="18"/>
          <w:szCs w:val="18"/>
        </w:rPr>
        <w:t>）</w:t>
      </w:r>
      <w:r w:rsidRPr="005514C6">
        <w:rPr>
          <w:rFonts w:hint="eastAsia"/>
          <w:sz w:val="18"/>
          <w:szCs w:val="18"/>
        </w:rPr>
        <w:t xml:space="preserve"> </w:t>
      </w:r>
      <w:r w:rsidRPr="005514C6">
        <w:rPr>
          <w:rFonts w:hint="eastAsia"/>
          <w:sz w:val="18"/>
          <w:szCs w:val="18"/>
        </w:rPr>
        <w:t>当該医療法人の役員又はその近親者が代表者である法人</w:t>
      </w:r>
    </w:p>
    <w:p w:rsidR="005514C6" w:rsidRPr="005514C6" w:rsidRDefault="005514C6" w:rsidP="005514C6">
      <w:pPr>
        <w:rPr>
          <w:sz w:val="18"/>
          <w:szCs w:val="18"/>
        </w:rPr>
      </w:pPr>
      <w:r w:rsidRPr="005514C6">
        <w:rPr>
          <w:rFonts w:hint="eastAsia"/>
          <w:sz w:val="18"/>
          <w:szCs w:val="18"/>
        </w:rPr>
        <w:t>（</w:t>
      </w:r>
      <w:r w:rsidRPr="005514C6">
        <w:rPr>
          <w:rFonts w:hint="eastAsia"/>
          <w:sz w:val="18"/>
          <w:szCs w:val="18"/>
        </w:rPr>
        <w:t>3</w:t>
      </w:r>
      <w:r w:rsidRPr="005514C6">
        <w:rPr>
          <w:rFonts w:hint="eastAsia"/>
          <w:sz w:val="18"/>
          <w:szCs w:val="18"/>
        </w:rPr>
        <w:t>）</w:t>
      </w:r>
      <w:r w:rsidRPr="005514C6">
        <w:rPr>
          <w:rFonts w:hint="eastAsia"/>
          <w:sz w:val="18"/>
          <w:szCs w:val="18"/>
        </w:rPr>
        <w:t xml:space="preserve"> </w:t>
      </w:r>
      <w:r w:rsidRPr="005514C6">
        <w:rPr>
          <w:rFonts w:hint="eastAsia"/>
          <w:sz w:val="18"/>
          <w:szCs w:val="18"/>
        </w:rPr>
        <w:t>当該医療法人の役員又はその近親者が株主総会、社員総会、評議員会、取締役会、理事会の議決権の過半数を占めている法人</w:t>
      </w:r>
    </w:p>
    <w:p w:rsidR="005514C6" w:rsidRPr="005514C6" w:rsidRDefault="005514C6" w:rsidP="005514C6">
      <w:pPr>
        <w:rPr>
          <w:sz w:val="18"/>
          <w:szCs w:val="18"/>
        </w:rPr>
      </w:pPr>
      <w:r w:rsidRPr="005514C6">
        <w:rPr>
          <w:rFonts w:hint="eastAsia"/>
          <w:sz w:val="18"/>
          <w:szCs w:val="18"/>
        </w:rPr>
        <w:t>（</w:t>
      </w:r>
      <w:r w:rsidRPr="005514C6">
        <w:rPr>
          <w:rFonts w:hint="eastAsia"/>
          <w:sz w:val="18"/>
          <w:szCs w:val="18"/>
        </w:rPr>
        <w:t>4</w:t>
      </w:r>
      <w:r w:rsidRPr="005514C6">
        <w:rPr>
          <w:rFonts w:hint="eastAsia"/>
          <w:sz w:val="18"/>
          <w:szCs w:val="18"/>
        </w:rPr>
        <w:t>）</w:t>
      </w:r>
      <w:r w:rsidRPr="005514C6">
        <w:rPr>
          <w:rFonts w:hint="eastAsia"/>
          <w:sz w:val="18"/>
          <w:szCs w:val="18"/>
        </w:rPr>
        <w:t xml:space="preserve"> </w:t>
      </w:r>
      <w:r w:rsidRPr="005514C6">
        <w:rPr>
          <w:rFonts w:hint="eastAsia"/>
          <w:sz w:val="18"/>
          <w:szCs w:val="18"/>
        </w:rPr>
        <w:t>他の法人の役員が当該医療法人の社員総会、評議員会、理事会の議決権の過半数を占めている場合の他の法人</w:t>
      </w:r>
    </w:p>
    <w:p w:rsidR="005514C6" w:rsidRPr="005514C6" w:rsidRDefault="005514C6" w:rsidP="005514C6">
      <w:pPr>
        <w:rPr>
          <w:sz w:val="18"/>
          <w:szCs w:val="18"/>
        </w:rPr>
      </w:pPr>
      <w:r w:rsidRPr="005514C6">
        <w:rPr>
          <w:rFonts w:hint="eastAsia"/>
          <w:sz w:val="18"/>
          <w:szCs w:val="18"/>
        </w:rPr>
        <w:t>（</w:t>
      </w:r>
      <w:r w:rsidRPr="005514C6">
        <w:rPr>
          <w:rFonts w:hint="eastAsia"/>
          <w:sz w:val="18"/>
          <w:szCs w:val="18"/>
        </w:rPr>
        <w:t>5</w:t>
      </w:r>
      <w:r w:rsidRPr="005514C6">
        <w:rPr>
          <w:rFonts w:hint="eastAsia"/>
          <w:sz w:val="18"/>
          <w:szCs w:val="18"/>
        </w:rPr>
        <w:t>）</w:t>
      </w:r>
      <w:r w:rsidRPr="005514C6">
        <w:rPr>
          <w:rFonts w:hint="eastAsia"/>
          <w:sz w:val="18"/>
          <w:szCs w:val="18"/>
        </w:rPr>
        <w:t xml:space="preserve"> </w:t>
      </w:r>
      <w:r w:rsidRPr="005514C6">
        <w:rPr>
          <w:rFonts w:hint="eastAsia"/>
          <w:sz w:val="18"/>
          <w:szCs w:val="18"/>
        </w:rPr>
        <w:t>（</w:t>
      </w:r>
      <w:r w:rsidRPr="005514C6">
        <w:rPr>
          <w:rFonts w:hint="eastAsia"/>
          <w:sz w:val="18"/>
          <w:szCs w:val="18"/>
        </w:rPr>
        <w:t>3</w:t>
      </w:r>
      <w:r w:rsidRPr="005514C6">
        <w:rPr>
          <w:rFonts w:hint="eastAsia"/>
          <w:sz w:val="18"/>
          <w:szCs w:val="18"/>
        </w:rPr>
        <w:t>）の法人の役員が他の法人（当該医療法人を除く。）の株主総会、社員総会、評議員会、取締役会、理事会の議決権の過半数を占めている場合の他の法人</w:t>
      </w:r>
    </w:p>
    <w:p w:rsidR="005514C6" w:rsidRPr="005514C6" w:rsidRDefault="005514C6" w:rsidP="005514C6">
      <w:pPr>
        <w:rPr>
          <w:sz w:val="18"/>
          <w:szCs w:val="18"/>
        </w:rPr>
      </w:pPr>
    </w:p>
    <w:p w:rsidR="005514C6" w:rsidRPr="005514C6" w:rsidRDefault="005514C6" w:rsidP="005514C6">
      <w:pPr>
        <w:rPr>
          <w:sz w:val="18"/>
          <w:szCs w:val="18"/>
        </w:rPr>
      </w:pPr>
    </w:p>
    <w:p w:rsidR="005514C6" w:rsidRPr="005514C6" w:rsidRDefault="005514C6" w:rsidP="005514C6">
      <w:pPr>
        <w:rPr>
          <w:sz w:val="18"/>
          <w:szCs w:val="18"/>
        </w:rPr>
      </w:pPr>
      <w:r w:rsidRPr="005514C6">
        <w:rPr>
          <w:rFonts w:hint="eastAsia"/>
          <w:sz w:val="18"/>
          <w:szCs w:val="18"/>
        </w:rPr>
        <w:t>2</w:t>
      </w:r>
      <w:r w:rsidRPr="005514C6">
        <w:rPr>
          <w:rFonts w:hint="eastAsia"/>
          <w:sz w:val="18"/>
          <w:szCs w:val="18"/>
        </w:rPr>
        <w:t xml:space="preserve">　当該医療法人と行う取引</w:t>
      </w:r>
    </w:p>
    <w:p w:rsidR="005514C6" w:rsidRPr="005514C6" w:rsidRDefault="005514C6" w:rsidP="005514C6">
      <w:pPr>
        <w:rPr>
          <w:sz w:val="18"/>
          <w:szCs w:val="18"/>
        </w:rPr>
      </w:pPr>
      <w:r w:rsidRPr="005514C6">
        <w:rPr>
          <w:rFonts w:hint="eastAsia"/>
          <w:sz w:val="18"/>
          <w:szCs w:val="18"/>
        </w:rPr>
        <w:t>（</w:t>
      </w:r>
      <w:r w:rsidRPr="005514C6">
        <w:rPr>
          <w:rFonts w:hint="eastAsia"/>
          <w:sz w:val="18"/>
          <w:szCs w:val="18"/>
        </w:rPr>
        <w:t>1</w:t>
      </w:r>
      <w:r w:rsidRPr="005514C6">
        <w:rPr>
          <w:rFonts w:hint="eastAsia"/>
          <w:sz w:val="18"/>
          <w:szCs w:val="18"/>
        </w:rPr>
        <w:t>）</w:t>
      </w:r>
      <w:r w:rsidRPr="005514C6">
        <w:rPr>
          <w:rFonts w:hint="eastAsia"/>
          <w:sz w:val="18"/>
          <w:szCs w:val="18"/>
        </w:rPr>
        <w:t xml:space="preserve"> </w:t>
      </w:r>
      <w:r w:rsidRPr="005514C6">
        <w:rPr>
          <w:rFonts w:hint="eastAsia"/>
          <w:sz w:val="18"/>
          <w:szCs w:val="18"/>
        </w:rPr>
        <w:t>事業収益又は事業費用の額が、</w:t>
      </w:r>
      <w:r w:rsidRPr="005514C6">
        <w:rPr>
          <w:rFonts w:hint="eastAsia"/>
          <w:sz w:val="18"/>
          <w:szCs w:val="18"/>
        </w:rPr>
        <w:t>1</w:t>
      </w:r>
      <w:r w:rsidRPr="005514C6">
        <w:rPr>
          <w:rFonts w:hint="eastAsia"/>
          <w:sz w:val="18"/>
          <w:szCs w:val="18"/>
        </w:rPr>
        <w:t>千万円以上であり、かつ当該医療法人の当該会計年度における事業収益の総額（本来業務事業収益、附帯業務事業収益及び収益業務事業収益の総額）又は事業費用の総額（本来業務事業費用、附帯業務事業費用及び収益業務事業費用の総額）の</w:t>
      </w:r>
      <w:r w:rsidRPr="005514C6">
        <w:rPr>
          <w:rFonts w:hint="eastAsia"/>
          <w:sz w:val="18"/>
          <w:szCs w:val="18"/>
        </w:rPr>
        <w:t>10</w:t>
      </w:r>
      <w:r w:rsidRPr="005514C6">
        <w:rPr>
          <w:rFonts w:hint="eastAsia"/>
          <w:sz w:val="18"/>
          <w:szCs w:val="18"/>
        </w:rPr>
        <w:t>パーセント以上を占める取引</w:t>
      </w:r>
    </w:p>
    <w:p w:rsidR="005514C6" w:rsidRPr="005514C6" w:rsidRDefault="005514C6" w:rsidP="005514C6">
      <w:pPr>
        <w:rPr>
          <w:sz w:val="18"/>
          <w:szCs w:val="18"/>
        </w:rPr>
      </w:pPr>
      <w:r w:rsidRPr="005514C6">
        <w:rPr>
          <w:rFonts w:hint="eastAsia"/>
          <w:sz w:val="18"/>
          <w:szCs w:val="18"/>
        </w:rPr>
        <w:t>（</w:t>
      </w:r>
      <w:r w:rsidRPr="005514C6">
        <w:rPr>
          <w:rFonts w:hint="eastAsia"/>
          <w:sz w:val="18"/>
          <w:szCs w:val="18"/>
        </w:rPr>
        <w:t>2</w:t>
      </w:r>
      <w:r w:rsidRPr="005514C6">
        <w:rPr>
          <w:rFonts w:hint="eastAsia"/>
          <w:sz w:val="18"/>
          <w:szCs w:val="18"/>
        </w:rPr>
        <w:t>）</w:t>
      </w:r>
      <w:r w:rsidRPr="005514C6">
        <w:rPr>
          <w:rFonts w:hint="eastAsia"/>
          <w:sz w:val="18"/>
          <w:szCs w:val="18"/>
        </w:rPr>
        <w:t xml:space="preserve"> </w:t>
      </w:r>
      <w:r w:rsidRPr="005514C6">
        <w:rPr>
          <w:rFonts w:hint="eastAsia"/>
          <w:sz w:val="18"/>
          <w:szCs w:val="18"/>
        </w:rPr>
        <w:t>事業外収益又は事業外費用の額が、</w:t>
      </w:r>
      <w:r w:rsidRPr="005514C6">
        <w:rPr>
          <w:rFonts w:hint="eastAsia"/>
          <w:sz w:val="18"/>
          <w:szCs w:val="18"/>
        </w:rPr>
        <w:t>1</w:t>
      </w:r>
      <w:r w:rsidRPr="005514C6">
        <w:rPr>
          <w:rFonts w:hint="eastAsia"/>
          <w:sz w:val="18"/>
          <w:szCs w:val="18"/>
        </w:rPr>
        <w:t>千万以上であり、かつ当該医療法人の当該会計年度における事業外収益又は事業外費用の総額の</w:t>
      </w:r>
      <w:r w:rsidRPr="005514C6">
        <w:rPr>
          <w:rFonts w:hint="eastAsia"/>
          <w:sz w:val="18"/>
          <w:szCs w:val="18"/>
        </w:rPr>
        <w:t>10</w:t>
      </w:r>
      <w:r w:rsidRPr="005514C6">
        <w:rPr>
          <w:rFonts w:hint="eastAsia"/>
          <w:sz w:val="18"/>
          <w:szCs w:val="18"/>
        </w:rPr>
        <w:t>パーセント以上を占める取引</w:t>
      </w:r>
    </w:p>
    <w:p w:rsidR="005514C6" w:rsidRPr="005514C6" w:rsidRDefault="005514C6" w:rsidP="005514C6">
      <w:pPr>
        <w:rPr>
          <w:sz w:val="18"/>
          <w:szCs w:val="18"/>
        </w:rPr>
      </w:pPr>
      <w:r w:rsidRPr="005514C6">
        <w:rPr>
          <w:rFonts w:hint="eastAsia"/>
          <w:sz w:val="18"/>
          <w:szCs w:val="18"/>
        </w:rPr>
        <w:t>（</w:t>
      </w:r>
      <w:r w:rsidRPr="005514C6">
        <w:rPr>
          <w:rFonts w:hint="eastAsia"/>
          <w:sz w:val="18"/>
          <w:szCs w:val="18"/>
        </w:rPr>
        <w:t>3</w:t>
      </w:r>
      <w:r w:rsidRPr="005514C6">
        <w:rPr>
          <w:rFonts w:hint="eastAsia"/>
          <w:sz w:val="18"/>
          <w:szCs w:val="18"/>
        </w:rPr>
        <w:t>）</w:t>
      </w:r>
      <w:r w:rsidRPr="005514C6">
        <w:rPr>
          <w:rFonts w:hint="eastAsia"/>
          <w:sz w:val="18"/>
          <w:szCs w:val="18"/>
        </w:rPr>
        <w:t xml:space="preserve"> </w:t>
      </w:r>
      <w:r w:rsidRPr="005514C6">
        <w:rPr>
          <w:rFonts w:hint="eastAsia"/>
          <w:sz w:val="18"/>
          <w:szCs w:val="18"/>
        </w:rPr>
        <w:t>特別利益又は特別損失の額が、</w:t>
      </w:r>
      <w:r w:rsidRPr="005514C6">
        <w:rPr>
          <w:rFonts w:hint="eastAsia"/>
          <w:sz w:val="18"/>
          <w:szCs w:val="18"/>
        </w:rPr>
        <w:t>1</w:t>
      </w:r>
      <w:r w:rsidRPr="005514C6">
        <w:rPr>
          <w:rFonts w:hint="eastAsia"/>
          <w:sz w:val="18"/>
          <w:szCs w:val="18"/>
        </w:rPr>
        <w:t>千万円以上である取引</w:t>
      </w:r>
    </w:p>
    <w:p w:rsidR="005514C6" w:rsidRPr="005514C6" w:rsidRDefault="005514C6" w:rsidP="005514C6">
      <w:pPr>
        <w:rPr>
          <w:sz w:val="18"/>
          <w:szCs w:val="18"/>
        </w:rPr>
      </w:pPr>
      <w:r w:rsidRPr="005514C6">
        <w:rPr>
          <w:rFonts w:hint="eastAsia"/>
          <w:sz w:val="18"/>
          <w:szCs w:val="18"/>
        </w:rPr>
        <w:t>（</w:t>
      </w:r>
      <w:r w:rsidRPr="005514C6">
        <w:rPr>
          <w:rFonts w:hint="eastAsia"/>
          <w:sz w:val="18"/>
          <w:szCs w:val="18"/>
        </w:rPr>
        <w:t>4</w:t>
      </w:r>
      <w:r w:rsidRPr="005514C6">
        <w:rPr>
          <w:rFonts w:hint="eastAsia"/>
          <w:sz w:val="18"/>
          <w:szCs w:val="18"/>
        </w:rPr>
        <w:t>）</w:t>
      </w:r>
      <w:r w:rsidRPr="005514C6">
        <w:rPr>
          <w:rFonts w:hint="eastAsia"/>
          <w:sz w:val="18"/>
          <w:szCs w:val="18"/>
        </w:rPr>
        <w:t xml:space="preserve"> </w:t>
      </w:r>
      <w:r w:rsidRPr="005514C6">
        <w:rPr>
          <w:rFonts w:hint="eastAsia"/>
          <w:sz w:val="18"/>
          <w:szCs w:val="18"/>
        </w:rPr>
        <w:t>資産又は負債の総額が、当該医療法人の当該会計年度の末日における総資産の</w:t>
      </w:r>
      <w:r w:rsidRPr="005514C6">
        <w:rPr>
          <w:rFonts w:hint="eastAsia"/>
          <w:sz w:val="18"/>
          <w:szCs w:val="18"/>
        </w:rPr>
        <w:t>1</w:t>
      </w:r>
      <w:r w:rsidRPr="005514C6">
        <w:rPr>
          <w:rFonts w:hint="eastAsia"/>
          <w:sz w:val="18"/>
          <w:szCs w:val="18"/>
        </w:rPr>
        <w:t>パーセント以上を占め、かつ</w:t>
      </w:r>
      <w:r w:rsidRPr="005514C6">
        <w:rPr>
          <w:rFonts w:hint="eastAsia"/>
          <w:sz w:val="18"/>
          <w:szCs w:val="18"/>
        </w:rPr>
        <w:t>1</w:t>
      </w:r>
      <w:r w:rsidRPr="005514C6">
        <w:rPr>
          <w:rFonts w:hint="eastAsia"/>
          <w:sz w:val="18"/>
          <w:szCs w:val="18"/>
        </w:rPr>
        <w:t>千万円を超える残高になる取引</w:t>
      </w:r>
    </w:p>
    <w:p w:rsidR="005514C6" w:rsidRPr="005514C6" w:rsidRDefault="005514C6" w:rsidP="005514C6">
      <w:pPr>
        <w:rPr>
          <w:sz w:val="18"/>
          <w:szCs w:val="18"/>
        </w:rPr>
      </w:pPr>
      <w:r w:rsidRPr="005514C6">
        <w:rPr>
          <w:rFonts w:hint="eastAsia"/>
          <w:sz w:val="18"/>
          <w:szCs w:val="18"/>
        </w:rPr>
        <w:t>（</w:t>
      </w:r>
      <w:r w:rsidRPr="005514C6">
        <w:rPr>
          <w:rFonts w:hint="eastAsia"/>
          <w:sz w:val="18"/>
          <w:szCs w:val="18"/>
        </w:rPr>
        <w:t>5</w:t>
      </w:r>
      <w:r w:rsidRPr="005514C6">
        <w:rPr>
          <w:rFonts w:hint="eastAsia"/>
          <w:sz w:val="18"/>
          <w:szCs w:val="18"/>
        </w:rPr>
        <w:t>）</w:t>
      </w:r>
      <w:r w:rsidRPr="005514C6">
        <w:rPr>
          <w:rFonts w:hint="eastAsia"/>
          <w:sz w:val="18"/>
          <w:szCs w:val="18"/>
        </w:rPr>
        <w:t xml:space="preserve"> </w:t>
      </w:r>
      <w:r w:rsidRPr="005514C6">
        <w:rPr>
          <w:rFonts w:hint="eastAsia"/>
          <w:sz w:val="18"/>
          <w:szCs w:val="18"/>
        </w:rPr>
        <w:t>資金貸借、有形固定資産及び有価証券の売買その他の取引の総額が、</w:t>
      </w:r>
      <w:r w:rsidRPr="005514C6">
        <w:rPr>
          <w:rFonts w:hint="eastAsia"/>
          <w:sz w:val="18"/>
          <w:szCs w:val="18"/>
        </w:rPr>
        <w:t>1</w:t>
      </w:r>
      <w:r w:rsidRPr="005514C6">
        <w:rPr>
          <w:rFonts w:hint="eastAsia"/>
          <w:sz w:val="18"/>
          <w:szCs w:val="18"/>
        </w:rPr>
        <w:t>千万円以上であり、かつ当該医療法人の当該会計年度の末日における総資産の</w:t>
      </w:r>
      <w:r w:rsidRPr="005514C6">
        <w:rPr>
          <w:rFonts w:hint="eastAsia"/>
          <w:sz w:val="18"/>
          <w:szCs w:val="18"/>
        </w:rPr>
        <w:t>1</w:t>
      </w:r>
      <w:r w:rsidRPr="005514C6">
        <w:rPr>
          <w:rFonts w:hint="eastAsia"/>
          <w:sz w:val="18"/>
          <w:szCs w:val="18"/>
        </w:rPr>
        <w:t>パーセント以上を占める取引</w:t>
      </w:r>
    </w:p>
    <w:p w:rsidR="005514C6" w:rsidRPr="00A5670C" w:rsidRDefault="005514C6" w:rsidP="005514C6">
      <w:pPr>
        <w:rPr>
          <w:sz w:val="18"/>
          <w:szCs w:val="18"/>
        </w:rPr>
      </w:pPr>
      <w:r w:rsidRPr="005514C6">
        <w:rPr>
          <w:rFonts w:hint="eastAsia"/>
          <w:sz w:val="18"/>
          <w:szCs w:val="18"/>
        </w:rPr>
        <w:t>（</w:t>
      </w:r>
      <w:r w:rsidRPr="005514C6">
        <w:rPr>
          <w:rFonts w:hint="eastAsia"/>
          <w:sz w:val="18"/>
          <w:szCs w:val="18"/>
        </w:rPr>
        <w:t>6</w:t>
      </w:r>
      <w:r w:rsidRPr="005514C6">
        <w:rPr>
          <w:rFonts w:hint="eastAsia"/>
          <w:sz w:val="18"/>
          <w:szCs w:val="18"/>
        </w:rPr>
        <w:t>）</w:t>
      </w:r>
      <w:r w:rsidRPr="005514C6">
        <w:rPr>
          <w:rFonts w:hint="eastAsia"/>
          <w:sz w:val="18"/>
          <w:szCs w:val="18"/>
        </w:rPr>
        <w:t xml:space="preserve"> </w:t>
      </w:r>
      <w:r w:rsidRPr="005514C6">
        <w:rPr>
          <w:rFonts w:hint="eastAsia"/>
          <w:sz w:val="18"/>
          <w:szCs w:val="18"/>
        </w:rPr>
        <w:t>事業の譲受又は譲渡の場合、資産又は負債の総額のいずれか大きい額が、</w:t>
      </w:r>
      <w:r w:rsidRPr="005514C6">
        <w:rPr>
          <w:rFonts w:hint="eastAsia"/>
          <w:sz w:val="18"/>
          <w:szCs w:val="18"/>
        </w:rPr>
        <w:t>1</w:t>
      </w:r>
      <w:r w:rsidRPr="005514C6">
        <w:rPr>
          <w:rFonts w:hint="eastAsia"/>
          <w:sz w:val="18"/>
          <w:szCs w:val="18"/>
        </w:rPr>
        <w:t>千万円以上であり、かつ当該医療法人の当該会計年度の末日における総資産の</w:t>
      </w:r>
      <w:r w:rsidRPr="005514C6">
        <w:rPr>
          <w:rFonts w:hint="eastAsia"/>
          <w:sz w:val="18"/>
          <w:szCs w:val="18"/>
        </w:rPr>
        <w:t>1</w:t>
      </w:r>
      <w:r w:rsidRPr="005514C6">
        <w:rPr>
          <w:rFonts w:hint="eastAsia"/>
          <w:sz w:val="18"/>
          <w:szCs w:val="18"/>
        </w:rPr>
        <w:t>パーセント以上を占める取引</w:t>
      </w:r>
    </w:p>
    <w:sectPr w:rsidR="005514C6" w:rsidRPr="00A5670C" w:rsidSect="00C43312">
      <w:headerReference w:type="default" r:id="rId7"/>
      <w:pgSz w:w="16838" w:h="11906" w:orient="landscape"/>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4C6" w:rsidRDefault="00F304C6" w:rsidP="00A5670C">
      <w:r>
        <w:separator/>
      </w:r>
    </w:p>
  </w:endnote>
  <w:endnote w:type="continuationSeparator" w:id="0">
    <w:p w:rsidR="00F304C6" w:rsidRDefault="00F304C6" w:rsidP="00A5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4C6" w:rsidRDefault="00F304C6" w:rsidP="00A5670C">
      <w:r>
        <w:separator/>
      </w:r>
    </w:p>
  </w:footnote>
  <w:footnote w:type="continuationSeparator" w:id="0">
    <w:p w:rsidR="00F304C6" w:rsidRDefault="00F304C6" w:rsidP="00A56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70C" w:rsidRPr="00A5670C" w:rsidRDefault="00A5670C">
    <w:pPr>
      <w:pStyle w:val="ab"/>
      <w:rPr>
        <w:rFonts w:asciiTheme="majorEastAsia" w:eastAsiaTheme="majorEastAsia" w:hAnsiTheme="majorEastAsia"/>
        <w:b/>
      </w:rPr>
    </w:pPr>
    <w:r w:rsidRPr="00A5670C">
      <w:rPr>
        <w:rFonts w:asciiTheme="majorEastAsia" w:eastAsiaTheme="majorEastAsia" w:hAnsiTheme="majorEastAsia" w:hint="eastAsia"/>
        <w:b/>
      </w:rPr>
      <w:t>様式５</w:t>
    </w:r>
  </w:p>
  <w:p w:rsidR="00A5670C" w:rsidRDefault="00A5670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4D"/>
    <w:rsid w:val="002D7BA4"/>
    <w:rsid w:val="005514C6"/>
    <w:rsid w:val="0078394D"/>
    <w:rsid w:val="009A11DD"/>
    <w:rsid w:val="00A5670C"/>
    <w:rsid w:val="00C43312"/>
    <w:rsid w:val="00F30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3527443-B5CE-4395-933B-8CEA4FF7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3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5670C"/>
    <w:rPr>
      <w:sz w:val="18"/>
      <w:szCs w:val="18"/>
    </w:rPr>
  </w:style>
  <w:style w:type="paragraph" w:styleId="a5">
    <w:name w:val="annotation text"/>
    <w:basedOn w:val="a"/>
    <w:link w:val="a6"/>
    <w:uiPriority w:val="99"/>
    <w:semiHidden/>
    <w:unhideWhenUsed/>
    <w:rsid w:val="00A5670C"/>
    <w:pPr>
      <w:jc w:val="left"/>
    </w:pPr>
  </w:style>
  <w:style w:type="character" w:customStyle="1" w:styleId="a6">
    <w:name w:val="コメント文字列 (文字)"/>
    <w:basedOn w:val="a0"/>
    <w:link w:val="a5"/>
    <w:uiPriority w:val="99"/>
    <w:semiHidden/>
    <w:rsid w:val="00A5670C"/>
  </w:style>
  <w:style w:type="paragraph" w:styleId="a7">
    <w:name w:val="annotation subject"/>
    <w:basedOn w:val="a5"/>
    <w:next w:val="a5"/>
    <w:link w:val="a8"/>
    <w:uiPriority w:val="99"/>
    <w:semiHidden/>
    <w:unhideWhenUsed/>
    <w:rsid w:val="00A5670C"/>
    <w:rPr>
      <w:b/>
      <w:bCs/>
    </w:rPr>
  </w:style>
  <w:style w:type="character" w:customStyle="1" w:styleId="a8">
    <w:name w:val="コメント内容 (文字)"/>
    <w:basedOn w:val="a6"/>
    <w:link w:val="a7"/>
    <w:uiPriority w:val="99"/>
    <w:semiHidden/>
    <w:rsid w:val="00A5670C"/>
    <w:rPr>
      <w:b/>
      <w:bCs/>
    </w:rPr>
  </w:style>
  <w:style w:type="paragraph" w:styleId="a9">
    <w:name w:val="Balloon Text"/>
    <w:basedOn w:val="a"/>
    <w:link w:val="aa"/>
    <w:uiPriority w:val="99"/>
    <w:semiHidden/>
    <w:unhideWhenUsed/>
    <w:rsid w:val="00A56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670C"/>
    <w:rPr>
      <w:rFonts w:asciiTheme="majorHAnsi" w:eastAsiaTheme="majorEastAsia" w:hAnsiTheme="majorHAnsi" w:cstheme="majorBidi"/>
      <w:sz w:val="18"/>
      <w:szCs w:val="18"/>
    </w:rPr>
  </w:style>
  <w:style w:type="paragraph" w:styleId="ab">
    <w:name w:val="header"/>
    <w:basedOn w:val="a"/>
    <w:link w:val="ac"/>
    <w:uiPriority w:val="99"/>
    <w:unhideWhenUsed/>
    <w:rsid w:val="00A5670C"/>
    <w:pPr>
      <w:tabs>
        <w:tab w:val="center" w:pos="4252"/>
        <w:tab w:val="right" w:pos="8504"/>
      </w:tabs>
      <w:snapToGrid w:val="0"/>
    </w:pPr>
  </w:style>
  <w:style w:type="character" w:customStyle="1" w:styleId="ac">
    <w:name w:val="ヘッダー (文字)"/>
    <w:basedOn w:val="a0"/>
    <w:link w:val="ab"/>
    <w:uiPriority w:val="99"/>
    <w:rsid w:val="00A5670C"/>
  </w:style>
  <w:style w:type="paragraph" w:styleId="ad">
    <w:name w:val="footer"/>
    <w:basedOn w:val="a"/>
    <w:link w:val="ae"/>
    <w:uiPriority w:val="99"/>
    <w:unhideWhenUsed/>
    <w:rsid w:val="00A5670C"/>
    <w:pPr>
      <w:tabs>
        <w:tab w:val="center" w:pos="4252"/>
        <w:tab w:val="right" w:pos="8504"/>
      </w:tabs>
      <w:snapToGrid w:val="0"/>
    </w:pPr>
  </w:style>
  <w:style w:type="character" w:customStyle="1" w:styleId="ae">
    <w:name w:val="フッター (文字)"/>
    <w:basedOn w:val="a0"/>
    <w:link w:val="ad"/>
    <w:uiPriority w:val="99"/>
    <w:rsid w:val="00A56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D8E31-9307-4114-8E27-5DB56256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宮島　克彰</cp:lastModifiedBy>
  <cp:revision>3</cp:revision>
  <cp:lastPrinted>2018-10-19T04:48:00Z</cp:lastPrinted>
  <dcterms:created xsi:type="dcterms:W3CDTF">2018-10-19T04:21:00Z</dcterms:created>
  <dcterms:modified xsi:type="dcterms:W3CDTF">2018-10-26T02:17:00Z</dcterms:modified>
</cp:coreProperties>
</file>