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179" w:rsidRDefault="00BB3465" w:rsidP="00B45DCF">
      <w:pPr>
        <w:jc w:val="center"/>
        <w:rPr>
          <w:rFonts w:asciiTheme="majorEastAsia" w:eastAsiaTheme="majorEastAsia" w:hAnsiTheme="majorEastAsia"/>
          <w:b/>
          <w:sz w:val="24"/>
        </w:rPr>
      </w:pPr>
      <w:r>
        <w:rPr>
          <w:rFonts w:asciiTheme="majorEastAsia" w:eastAsiaTheme="majorEastAsia" w:hAnsiTheme="majorEastAsia" w:hint="eastAsia"/>
          <w:b/>
          <w:noProof/>
          <w:sz w:val="28"/>
        </w:rPr>
        <mc:AlternateContent>
          <mc:Choice Requires="wps">
            <w:drawing>
              <wp:anchor distT="0" distB="0" distL="114300" distR="114300" simplePos="0" relativeHeight="251664384" behindDoc="0" locked="0" layoutInCell="1" allowOverlap="1">
                <wp:simplePos x="0" y="0"/>
                <wp:positionH relativeFrom="column">
                  <wp:posOffset>4466590</wp:posOffset>
                </wp:positionH>
                <wp:positionV relativeFrom="paragraph">
                  <wp:posOffset>-576580</wp:posOffset>
                </wp:positionV>
                <wp:extent cx="1176020" cy="463550"/>
                <wp:effectExtent l="0" t="0" r="24130" b="12700"/>
                <wp:wrapNone/>
                <wp:docPr id="8" name="テキスト ボックス 8"/>
                <wp:cNvGraphicFramePr/>
                <a:graphic xmlns:a="http://schemas.openxmlformats.org/drawingml/2006/main">
                  <a:graphicData uri="http://schemas.microsoft.com/office/word/2010/wordprocessingShape">
                    <wps:wsp>
                      <wps:cNvSpPr txBox="1"/>
                      <wps:spPr>
                        <a:xfrm>
                          <a:off x="0" y="0"/>
                          <a:ext cx="117602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1AE3" w:rsidRPr="00614F61" w:rsidRDefault="00201AE3" w:rsidP="00640962">
                            <w:pPr>
                              <w:jc w:val="center"/>
                              <w:rPr>
                                <w:rFonts w:asciiTheme="majorEastAsia" w:eastAsiaTheme="majorEastAsia" w:hAnsiTheme="majorEastAsia"/>
                                <w:sz w:val="28"/>
                                <w:szCs w:val="28"/>
                              </w:rPr>
                            </w:pPr>
                            <w:r w:rsidRPr="00614F61">
                              <w:rPr>
                                <w:rFonts w:asciiTheme="majorEastAsia" w:eastAsiaTheme="majorEastAsia" w:hAnsiTheme="majorEastAsia" w:hint="eastAsia"/>
                                <w:sz w:val="28"/>
                                <w:szCs w:val="28"/>
                              </w:rPr>
                              <w:t>資料</w:t>
                            </w:r>
                            <w:r w:rsidR="00274046" w:rsidRPr="00614F61">
                              <w:rPr>
                                <w:rFonts w:asciiTheme="majorEastAsia" w:eastAsiaTheme="majorEastAsia" w:hAnsiTheme="majorEastAsia" w:hint="eastAsia"/>
                                <w:sz w:val="28"/>
                                <w:szCs w:val="28"/>
                              </w:rPr>
                              <w:t>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51.7pt;margin-top:-45.4pt;width:92.6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4fsgIAAMUFAAAOAAAAZHJzL2Uyb0RvYy54bWysVM1uEzEQviPxDpbvdJOS/hB1U4VWRUhV&#10;W9Ginh2v3Vj1eoztZDccGwnxELwC4szz7Isw9m7SpPRSxGV3xvP/zc/RcV1qMhfOKzA57e/0KBGG&#10;Q6HMXU4/35y9OaTEB2YKpsGInC6Ep8ej16+OKjsUuzAFXQhH0Inxw8rmdBqCHWaZ51NRMr8DVhgU&#10;SnAlC8i6u6xwrELvpc52e739rAJXWAdceI+vp62QjpJ/KQUPl1J6EYjOKeYW0tel7yR+s9ERG945&#10;ZqeKd2mwf8iiZMpg0LWrUxYYmTn1l6tScQceZNjhUGYgpeIi1YDV9HtPqrmeMitSLQiOt2uY/P9z&#10;yy/mV46oIqfYKMNKbFGz/NY8/GwefjfL76RZ/miWy+bhF/LkMMJVWT9Eq2uLdqF+DzW2ffXu8TGi&#10;UEtXxj/WR1COwC/WYIs6EB6N+gf7vV0UcZQN9t/u7aVuZI/W1vnwQUBJIpFTh81MGLP5uQ+YCaqu&#10;VGIwD1oVZ0rrxMQBEifakTnD1uuQckSLLS1tSJVTjN1Ljrdk0fXafqIZv49VbntATpsYTqRR69KK&#10;CLVIJCostIg62nwSEqFOgDyTI+NcmHWeSTtqSazoJYad/mNWLzFu60CLFBlMWBuXyoBrUdqGtrhf&#10;QStbfQRpo+5IhnpSd5MzgWKBg+Og3URv+ZlCoM+ZD1fM4erhQOA5CZf4kRqwO9BRlEzBfX3uPerj&#10;RqCUkgpXOaf+y4w5QYn+aHBX3vUHg7j7iRnsHcShc5uSyabEzMoTwJHp4+GyPJFRP+gVKR2Ut3h1&#10;xjEqipjhGDunPLgVcxLaE4N3i4vxOKnhvlsWzs215dF5BDiO2E19y5ztRjzgclzAau3Z8Mmkt7rR&#10;0sB4FkCqtAYR4hbXDnq8FWlSu7sWj9Emn7Qer+/oDwAAAP//AwBQSwMEFAAGAAgAAAAhAEgdRTXg&#10;AAAACwEAAA8AAABkcnMvZG93bnJldi54bWxMj8tOwzAQRfdI/IM1SOxaO1A1JsSpAFEh1BUpsHZj&#10;k1j1I7XdNvw9wwqWM3N059x6NTlLTjomE7yAYs6AaN8FZXwv4H27nnEgKUuvpA1eC/jWCVbN5UUt&#10;KxXO/k2f2twTDPGpkgKGnMeK0tQN2sk0D6P2ePsK0cmMY+ypivKM4c7SG8aW1Enj8cMgR/006G7f&#10;Hp2Aw0fcLgrz/Lm2r605lPvN44sshbi+mh7ugWQ95T8YfvVRHRp02oWjV4lYASW7XSAqYHbHsAMS&#10;nPMlkB1uipIDbWr6v0PzAwAA//8DAFBLAQItABQABgAIAAAAIQC2gziS/gAAAOEBAAATAAAAAAAA&#10;AAAAAAAAAAAAAABbQ29udGVudF9UeXBlc10ueG1sUEsBAi0AFAAGAAgAAAAhADj9If/WAAAAlAEA&#10;AAsAAAAAAAAAAAAAAAAALwEAAF9yZWxzLy5yZWxzUEsBAi0AFAAGAAgAAAAhAHDUTh+yAgAAxQUA&#10;AA4AAAAAAAAAAAAAAAAALgIAAGRycy9lMm9Eb2MueG1sUEsBAi0AFAAGAAgAAAAhAEgdRTXgAAAA&#10;CwEAAA8AAAAAAAAAAAAAAAAADAUAAGRycy9kb3ducmV2LnhtbFBLBQYAAAAABAAEAPMAAAAZBgAA&#10;AAA=&#10;" fillcolor="white [3201]" strokeweight=".5pt">
                <v:textbox>
                  <w:txbxContent>
                    <w:p w:rsidR="00201AE3" w:rsidRPr="00614F61" w:rsidRDefault="00201AE3" w:rsidP="00640962">
                      <w:pPr>
                        <w:jc w:val="center"/>
                        <w:rPr>
                          <w:rFonts w:asciiTheme="majorEastAsia" w:eastAsiaTheme="majorEastAsia" w:hAnsiTheme="majorEastAsia"/>
                          <w:sz w:val="28"/>
                          <w:szCs w:val="28"/>
                        </w:rPr>
                      </w:pPr>
                      <w:r w:rsidRPr="00614F61">
                        <w:rPr>
                          <w:rFonts w:asciiTheme="majorEastAsia" w:eastAsiaTheme="majorEastAsia" w:hAnsiTheme="majorEastAsia" w:hint="eastAsia"/>
                          <w:sz w:val="28"/>
                          <w:szCs w:val="28"/>
                        </w:rPr>
                        <w:t>資料</w:t>
                      </w:r>
                      <w:r w:rsidR="00274046" w:rsidRPr="00614F61">
                        <w:rPr>
                          <w:rFonts w:asciiTheme="majorEastAsia" w:eastAsiaTheme="majorEastAsia" w:hAnsiTheme="majorEastAsia" w:hint="eastAsia"/>
                          <w:sz w:val="28"/>
                          <w:szCs w:val="28"/>
                        </w:rPr>
                        <w:t>３－２</w:t>
                      </w:r>
                    </w:p>
                  </w:txbxContent>
                </v:textbox>
              </v:shape>
            </w:pict>
          </mc:Fallback>
        </mc:AlternateContent>
      </w:r>
      <w:r w:rsidR="00540324">
        <w:rPr>
          <w:rFonts w:asciiTheme="majorEastAsia" w:eastAsiaTheme="majorEastAsia" w:hAnsiTheme="majorEastAsia" w:hint="eastAsia"/>
          <w:b/>
          <w:sz w:val="28"/>
        </w:rPr>
        <w:t>長野市文化財保存活用地域計画の作成について</w:t>
      </w:r>
      <w:bookmarkStart w:id="0" w:name="_GoBack"/>
      <w:bookmarkEnd w:id="0"/>
    </w:p>
    <w:p w:rsidR="00BE604E" w:rsidRDefault="00BE604E">
      <w:pPr>
        <w:rPr>
          <w:rFonts w:asciiTheme="majorEastAsia" w:eastAsiaTheme="majorEastAsia" w:hAnsiTheme="majorEastAsia"/>
          <w:b/>
          <w:sz w:val="24"/>
        </w:rPr>
      </w:pPr>
    </w:p>
    <w:p w:rsidR="00BE604E" w:rsidRDefault="000631E5" w:rsidP="00BE604E">
      <w:pPr>
        <w:rPr>
          <w:rFonts w:asciiTheme="majorEastAsia" w:eastAsiaTheme="majorEastAsia" w:hAnsiTheme="majorEastAsia"/>
          <w:b/>
          <w:sz w:val="22"/>
        </w:rPr>
      </w:pPr>
      <w:r>
        <w:rPr>
          <w:rFonts w:asciiTheme="majorEastAsia" w:eastAsiaTheme="majorEastAsia" w:hAnsiTheme="majorEastAsia" w:hint="eastAsia"/>
          <w:b/>
          <w:sz w:val="22"/>
        </w:rPr>
        <w:t>１．</w:t>
      </w:r>
      <w:r w:rsidR="00540324">
        <w:rPr>
          <w:rFonts w:asciiTheme="majorEastAsia" w:eastAsiaTheme="majorEastAsia" w:hAnsiTheme="majorEastAsia" w:hint="eastAsia"/>
          <w:b/>
          <w:sz w:val="22"/>
        </w:rPr>
        <w:t>文化財保護法の改正</w:t>
      </w:r>
      <w:r>
        <w:rPr>
          <w:rFonts w:asciiTheme="majorEastAsia" w:eastAsiaTheme="majorEastAsia" w:hAnsiTheme="majorEastAsia" w:hint="eastAsia"/>
          <w:b/>
          <w:bCs/>
          <w:sz w:val="22"/>
        </w:rPr>
        <w:t>（平成31（2019）年4月施行）</w:t>
      </w:r>
    </w:p>
    <w:p w:rsidR="00540324" w:rsidRDefault="00904F5D" w:rsidP="00540324">
      <w:pPr>
        <w:ind w:leftChars="100" w:left="210" w:firstLineChars="100" w:firstLine="210"/>
        <w:rPr>
          <w:rFonts w:asciiTheme="minorEastAsia" w:hAnsiTheme="minorEastAsia"/>
          <w:szCs w:val="21"/>
        </w:rPr>
      </w:pPr>
      <w:r>
        <w:rPr>
          <w:rFonts w:asciiTheme="minorEastAsia" w:hAnsiTheme="minorEastAsia" w:hint="eastAsia"/>
          <w:bCs/>
          <w:szCs w:val="21"/>
        </w:rPr>
        <w:t>法改正により</w:t>
      </w:r>
      <w:r w:rsidR="00540324" w:rsidRPr="00540324">
        <w:rPr>
          <w:rFonts w:asciiTheme="minorEastAsia" w:hAnsiTheme="minorEastAsia" w:hint="eastAsia"/>
          <w:bCs/>
          <w:szCs w:val="21"/>
        </w:rPr>
        <w:t>「文化財保存活用地域計画（地域計画）」</w:t>
      </w:r>
      <w:r w:rsidR="004931E5">
        <w:rPr>
          <w:rFonts w:asciiTheme="minorEastAsia" w:hAnsiTheme="minorEastAsia" w:hint="eastAsia"/>
          <w:bCs/>
          <w:szCs w:val="21"/>
        </w:rPr>
        <w:t>の</w:t>
      </w:r>
      <w:r w:rsidR="00540324" w:rsidRPr="00540324">
        <w:rPr>
          <w:rFonts w:asciiTheme="minorEastAsia" w:hAnsiTheme="minorEastAsia" w:hint="eastAsia"/>
          <w:bCs/>
          <w:szCs w:val="21"/>
        </w:rPr>
        <w:t>制度</w:t>
      </w:r>
      <w:r>
        <w:rPr>
          <w:rFonts w:asciiTheme="minorEastAsia" w:hAnsiTheme="minorEastAsia" w:hint="eastAsia"/>
          <w:bCs/>
          <w:szCs w:val="21"/>
        </w:rPr>
        <w:t>が</w:t>
      </w:r>
      <w:r w:rsidR="00540324" w:rsidRPr="00540324">
        <w:rPr>
          <w:rFonts w:asciiTheme="minorEastAsia" w:hAnsiTheme="minorEastAsia" w:hint="eastAsia"/>
          <w:bCs/>
          <w:szCs w:val="21"/>
        </w:rPr>
        <w:t>新設</w:t>
      </w:r>
      <w:r w:rsidR="00540324" w:rsidRPr="00540324">
        <w:rPr>
          <w:rFonts w:asciiTheme="minorEastAsia" w:hAnsiTheme="minorEastAsia" w:hint="eastAsia"/>
          <w:szCs w:val="21"/>
        </w:rPr>
        <w:t>（法</w:t>
      </w:r>
      <w:r w:rsidR="00540324" w:rsidRPr="00540324">
        <w:rPr>
          <w:rFonts w:asciiTheme="minorEastAsia" w:hAnsiTheme="minorEastAsia"/>
          <w:szCs w:val="21"/>
        </w:rPr>
        <w:t>183</w:t>
      </w:r>
      <w:r w:rsidR="00540324" w:rsidRPr="00540324">
        <w:rPr>
          <w:rFonts w:asciiTheme="minorEastAsia" w:hAnsiTheme="minorEastAsia" w:hint="eastAsia"/>
          <w:szCs w:val="21"/>
        </w:rPr>
        <w:t>条の３）</w:t>
      </w:r>
      <w:r w:rsidR="000631E5">
        <w:rPr>
          <w:rFonts w:asciiTheme="minorEastAsia" w:hAnsiTheme="minorEastAsia" w:hint="eastAsia"/>
          <w:szCs w:val="21"/>
        </w:rPr>
        <w:t>され、</w:t>
      </w:r>
      <w:r w:rsidR="00540324" w:rsidRPr="00540324">
        <w:rPr>
          <w:rFonts w:asciiTheme="minorEastAsia" w:hAnsiTheme="minorEastAsia" w:hint="eastAsia"/>
          <w:szCs w:val="21"/>
        </w:rPr>
        <w:t>市町村は、地域社会全体で文化財の継承に取り組むため、文化財の保存及び活用に関する総合的な計画を作成し、</w:t>
      </w:r>
      <w:r w:rsidR="00540324" w:rsidRPr="00540324">
        <w:rPr>
          <w:rFonts w:asciiTheme="minorEastAsia" w:hAnsiTheme="minorEastAsia" w:hint="eastAsia"/>
          <w:bCs/>
          <w:szCs w:val="21"/>
        </w:rPr>
        <w:t>国に認定を申請</w:t>
      </w:r>
      <w:r w:rsidR="00540324" w:rsidRPr="00540324">
        <w:rPr>
          <w:rFonts w:asciiTheme="minorEastAsia" w:hAnsiTheme="minorEastAsia" w:hint="eastAsia"/>
          <w:szCs w:val="21"/>
        </w:rPr>
        <w:t>することができる</w:t>
      </w:r>
      <w:r w:rsidR="00540324">
        <w:rPr>
          <w:rFonts w:asciiTheme="minorEastAsia" w:hAnsiTheme="minorEastAsia" w:hint="eastAsia"/>
          <w:szCs w:val="21"/>
        </w:rPr>
        <w:t>こととなった</w:t>
      </w:r>
      <w:r w:rsidR="00540324" w:rsidRPr="00540324">
        <w:rPr>
          <w:rFonts w:asciiTheme="minorEastAsia" w:hAnsiTheme="minorEastAsia" w:hint="eastAsia"/>
          <w:szCs w:val="21"/>
        </w:rPr>
        <w:t>。</w:t>
      </w:r>
    </w:p>
    <w:p w:rsidR="00540324" w:rsidRDefault="00540324" w:rsidP="00540324">
      <w:pPr>
        <w:rPr>
          <w:rFonts w:asciiTheme="minorEastAsia" w:hAnsiTheme="minorEastAsia"/>
          <w:szCs w:val="21"/>
        </w:rPr>
      </w:pPr>
    </w:p>
    <w:p w:rsidR="00540324" w:rsidRDefault="000631E5" w:rsidP="00540324">
      <w:pPr>
        <w:rPr>
          <w:rFonts w:asciiTheme="majorEastAsia" w:eastAsiaTheme="majorEastAsia" w:hAnsiTheme="majorEastAsia"/>
          <w:b/>
          <w:sz w:val="22"/>
        </w:rPr>
      </w:pPr>
      <w:r>
        <w:rPr>
          <w:rFonts w:asciiTheme="majorEastAsia" w:eastAsiaTheme="majorEastAsia" w:hAnsiTheme="majorEastAsia" w:hint="eastAsia"/>
          <w:b/>
          <w:sz w:val="22"/>
        </w:rPr>
        <w:t>２．</w:t>
      </w:r>
      <w:r w:rsidR="00904F5D">
        <w:rPr>
          <w:rFonts w:asciiTheme="majorEastAsia" w:eastAsiaTheme="majorEastAsia" w:hAnsiTheme="majorEastAsia" w:hint="eastAsia"/>
          <w:b/>
          <w:sz w:val="22"/>
        </w:rPr>
        <w:t>長野市の現状と課題</w:t>
      </w:r>
    </w:p>
    <w:p w:rsidR="00540324" w:rsidRPr="00540324" w:rsidRDefault="00904F5D" w:rsidP="00540324">
      <w:pPr>
        <w:rPr>
          <w:rFonts w:asciiTheme="majorEastAsia" w:eastAsiaTheme="majorEastAsia" w:hAnsiTheme="majorEastAsia"/>
          <w:b/>
          <w:sz w:val="22"/>
        </w:rPr>
      </w:pPr>
      <w:r w:rsidRPr="00904F5D">
        <w:rPr>
          <w:rFonts w:asciiTheme="majorEastAsia" w:eastAsiaTheme="majorEastAsia" w:hAnsiTheme="majorEastAsia"/>
          <w:b/>
          <w:noProof/>
          <w:sz w:val="22"/>
        </w:rPr>
        <w:drawing>
          <wp:inline distT="0" distB="0" distL="0" distR="0">
            <wp:extent cx="5707284" cy="2764465"/>
            <wp:effectExtent l="0" t="0" r="8255" b="0"/>
            <wp:docPr id="4" name="図 4" descr="C:\Users\00049986\Downloads\20210130_保護審（地域計画）\長野市の現状と課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49986\Downloads\20210130_保護審（地域計画）\長野市の現状と課題.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741" cy="2768561"/>
                    </a:xfrm>
                    <a:prstGeom prst="rect">
                      <a:avLst/>
                    </a:prstGeom>
                    <a:noFill/>
                    <a:ln>
                      <a:noFill/>
                    </a:ln>
                  </pic:spPr>
                </pic:pic>
              </a:graphicData>
            </a:graphic>
          </wp:inline>
        </w:drawing>
      </w:r>
    </w:p>
    <w:p w:rsidR="00904F5D" w:rsidRDefault="00904F5D" w:rsidP="00904F5D">
      <w:pPr>
        <w:rPr>
          <w:rFonts w:asciiTheme="minorEastAsia" w:hAnsiTheme="minorEastAsia"/>
          <w:szCs w:val="21"/>
        </w:rPr>
      </w:pPr>
    </w:p>
    <w:p w:rsidR="001671D1" w:rsidRPr="00704F93" w:rsidRDefault="000631E5" w:rsidP="001671D1">
      <w:pPr>
        <w:rPr>
          <w:rFonts w:asciiTheme="majorEastAsia" w:eastAsiaTheme="majorEastAsia" w:hAnsiTheme="majorEastAsia"/>
          <w:b/>
          <w:sz w:val="22"/>
        </w:rPr>
      </w:pPr>
      <w:r>
        <w:rPr>
          <w:rFonts w:asciiTheme="majorEastAsia" w:eastAsiaTheme="majorEastAsia" w:hAnsiTheme="majorEastAsia" w:hint="eastAsia"/>
          <w:b/>
          <w:sz w:val="22"/>
        </w:rPr>
        <w:t>３．長野市の取組方針（案）</w:t>
      </w:r>
    </w:p>
    <w:p w:rsidR="000631E5" w:rsidRDefault="00082BEB" w:rsidP="001671D1">
      <w:pPr>
        <w:rPr>
          <w:rFonts w:asciiTheme="minorEastAsia" w:hAnsiTheme="minorEastAsia"/>
          <w:szCs w:val="21"/>
        </w:rPr>
      </w:pPr>
      <w:r w:rsidRPr="000631E5">
        <w:rPr>
          <w:rFonts w:asciiTheme="minorEastAsia" w:hAnsiTheme="minorEastAsia"/>
          <w:noProof/>
          <w:szCs w:val="21"/>
        </w:rPr>
        <w:drawing>
          <wp:anchor distT="0" distB="0" distL="114300" distR="114300" simplePos="0" relativeHeight="251670528" behindDoc="0" locked="0" layoutInCell="1" allowOverlap="1">
            <wp:simplePos x="0" y="0"/>
            <wp:positionH relativeFrom="column">
              <wp:posOffset>120015</wp:posOffset>
            </wp:positionH>
            <wp:positionV relativeFrom="paragraph">
              <wp:posOffset>13971</wp:posOffset>
            </wp:positionV>
            <wp:extent cx="5266690" cy="3452704"/>
            <wp:effectExtent l="0" t="0" r="0" b="0"/>
            <wp:wrapNone/>
            <wp:docPr id="10" name="図 10" descr="C:\Users\00049986\Downloads\20210130_保護審（地域計画）\地域計画イメー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49986\Downloads\20210130_保護審（地域計画）\地域計画イメージ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744" cy="345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1E5" w:rsidRDefault="000631E5" w:rsidP="001671D1">
      <w:pPr>
        <w:rPr>
          <w:rFonts w:asciiTheme="minorEastAsia" w:hAnsiTheme="minorEastAsia"/>
          <w:szCs w:val="21"/>
        </w:rPr>
      </w:pPr>
    </w:p>
    <w:p w:rsidR="000631E5" w:rsidRDefault="000631E5">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0631E5" w:rsidRDefault="000631E5" w:rsidP="000631E5">
      <w:pPr>
        <w:rPr>
          <w:rFonts w:asciiTheme="majorEastAsia" w:eastAsiaTheme="majorEastAsia" w:hAnsiTheme="majorEastAsia"/>
          <w:b/>
          <w:sz w:val="22"/>
        </w:rPr>
      </w:pPr>
      <w:r>
        <w:rPr>
          <w:rFonts w:asciiTheme="majorEastAsia" w:eastAsiaTheme="majorEastAsia" w:hAnsiTheme="majorEastAsia" w:hint="eastAsia"/>
          <w:b/>
          <w:sz w:val="22"/>
        </w:rPr>
        <w:lastRenderedPageBreak/>
        <w:t>４．関連文化遺産の総合把握</w:t>
      </w:r>
      <w:r w:rsidR="00082BEB">
        <w:rPr>
          <w:rFonts w:asciiTheme="majorEastAsia" w:eastAsiaTheme="majorEastAsia" w:hAnsiTheme="majorEastAsia" w:hint="eastAsia"/>
          <w:b/>
          <w:sz w:val="22"/>
        </w:rPr>
        <w:t>・歴史ストーリー</w:t>
      </w:r>
    </w:p>
    <w:p w:rsidR="000631E5" w:rsidRDefault="00082BEB" w:rsidP="000631E5">
      <w:pPr>
        <w:ind w:leftChars="100" w:left="210" w:firstLineChars="100" w:firstLine="210"/>
        <w:rPr>
          <w:rFonts w:asciiTheme="minorEastAsia" w:hAnsiTheme="minorEastAsia"/>
          <w:szCs w:val="21"/>
        </w:rPr>
      </w:pPr>
      <w:r w:rsidRPr="00904F5D">
        <w:rPr>
          <w:rFonts w:asciiTheme="minorEastAsia" w:hAnsiTheme="minorEastAsia"/>
          <w:noProof/>
          <w:szCs w:val="21"/>
        </w:rPr>
        <w:drawing>
          <wp:anchor distT="0" distB="0" distL="114300" distR="114300" simplePos="0" relativeHeight="251668480" behindDoc="0" locked="0" layoutInCell="1" allowOverlap="1" wp14:anchorId="0A6B07CE" wp14:editId="47172780">
            <wp:simplePos x="0" y="0"/>
            <wp:positionH relativeFrom="column">
              <wp:posOffset>3091180</wp:posOffset>
            </wp:positionH>
            <wp:positionV relativeFrom="paragraph">
              <wp:posOffset>464185</wp:posOffset>
            </wp:positionV>
            <wp:extent cx="2582545" cy="2179320"/>
            <wp:effectExtent l="0" t="0" r="8255" b="0"/>
            <wp:wrapSquare wrapText="bothSides"/>
            <wp:docPr id="5" name="図 5" descr="C:\Users\00049986\Downloads\20210130_保護審（地域計画）\総合把握の概念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049986\Downloads\20210130_保護審（地域計画）\総合把握の概念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54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1E5">
        <w:rPr>
          <w:rFonts w:asciiTheme="minorEastAsia" w:hAnsiTheme="minorEastAsia" w:hint="eastAsia"/>
          <w:szCs w:val="21"/>
        </w:rPr>
        <w:t>長野市内には、500件を超える指定等文化財がある一方、未指定であっても市民にとって価値のある文化遺産が多数存在している。これらを総合的に把握し、適切な保存・活用につなげるためには、従来の指定区分や価値基準にとらわれず、長野の歴史文化を特徴付ける「周辺環境」や「人々の営み・活動」などを、幅広く捉える視点が重要となる。</w:t>
      </w:r>
    </w:p>
    <w:p w:rsidR="000631E5" w:rsidRDefault="000631E5" w:rsidP="00AC1235">
      <w:pPr>
        <w:ind w:leftChars="100" w:left="210" w:firstLineChars="100" w:firstLine="210"/>
        <w:rPr>
          <w:rFonts w:asciiTheme="minorEastAsia" w:hAnsiTheme="minorEastAsia"/>
          <w:szCs w:val="21"/>
        </w:rPr>
      </w:pPr>
      <w:r>
        <w:rPr>
          <w:rFonts w:asciiTheme="minorEastAsia" w:hAnsiTheme="minorEastAsia" w:hint="eastAsia"/>
          <w:szCs w:val="21"/>
        </w:rPr>
        <w:t>本計画では、地域で受け継がれてきた文化遺産を、地域住民と共に、周辺環境を含めて総合的に把握し、</w:t>
      </w:r>
      <w:r w:rsidR="00BB3465">
        <w:rPr>
          <w:rFonts w:asciiTheme="minorEastAsia" w:hAnsiTheme="minorEastAsia" w:hint="eastAsia"/>
          <w:szCs w:val="21"/>
        </w:rPr>
        <w:t>各地域の歴史文化や地域を越えた</w:t>
      </w:r>
      <w:r w:rsidR="00AC1235">
        <w:rPr>
          <w:rFonts w:asciiTheme="minorEastAsia" w:hAnsiTheme="minorEastAsia" w:hint="eastAsia"/>
          <w:szCs w:val="21"/>
        </w:rPr>
        <w:t>ストーリーと、そこから見える「</w:t>
      </w:r>
      <w:r>
        <w:rPr>
          <w:rFonts w:asciiTheme="minorEastAsia" w:hAnsiTheme="minorEastAsia" w:hint="eastAsia"/>
          <w:szCs w:val="21"/>
        </w:rPr>
        <w:t>長野</w:t>
      </w:r>
      <w:r w:rsidR="00AC1235">
        <w:rPr>
          <w:rFonts w:asciiTheme="minorEastAsia" w:hAnsiTheme="minorEastAsia" w:hint="eastAsia"/>
          <w:szCs w:val="21"/>
        </w:rPr>
        <w:t>を代表する</w:t>
      </w:r>
      <w:r>
        <w:rPr>
          <w:rFonts w:asciiTheme="minorEastAsia" w:hAnsiTheme="minorEastAsia" w:hint="eastAsia"/>
          <w:szCs w:val="21"/>
        </w:rPr>
        <w:t>歴史ストーリー（関連文化遺産）</w:t>
      </w:r>
      <w:r w:rsidR="00AC1235">
        <w:rPr>
          <w:rFonts w:asciiTheme="minorEastAsia" w:hAnsiTheme="minorEastAsia" w:hint="eastAsia"/>
          <w:szCs w:val="21"/>
        </w:rPr>
        <w:t>」を結び付ける視点が必要とされる</w:t>
      </w:r>
      <w:r>
        <w:rPr>
          <w:rFonts w:asciiTheme="minorEastAsia" w:hAnsiTheme="minorEastAsia" w:hint="eastAsia"/>
          <w:szCs w:val="21"/>
        </w:rPr>
        <w:t>。</w:t>
      </w:r>
    </w:p>
    <w:p w:rsidR="000631E5" w:rsidRDefault="00AC1235" w:rsidP="000631E5">
      <w:pPr>
        <w:rPr>
          <w:rFonts w:asciiTheme="majorEastAsia" w:eastAsiaTheme="majorEastAsia" w:hAnsiTheme="majorEastAsia"/>
          <w:b/>
          <w:sz w:val="22"/>
        </w:rPr>
      </w:pPr>
      <w:r w:rsidRPr="000631E5">
        <w:rPr>
          <w:rFonts w:asciiTheme="majorEastAsia" w:eastAsiaTheme="majorEastAsia" w:hAnsiTheme="majorEastAsia"/>
          <w:b/>
          <w:noProof/>
          <w:sz w:val="22"/>
        </w:rPr>
        <w:drawing>
          <wp:anchor distT="0" distB="0" distL="114300" distR="114300" simplePos="0" relativeHeight="251669504" behindDoc="0" locked="0" layoutInCell="1" allowOverlap="1" wp14:anchorId="5E534625" wp14:editId="3BB6E1D1">
            <wp:simplePos x="0" y="0"/>
            <wp:positionH relativeFrom="column">
              <wp:posOffset>-15240</wp:posOffset>
            </wp:positionH>
            <wp:positionV relativeFrom="paragraph">
              <wp:posOffset>195580</wp:posOffset>
            </wp:positionV>
            <wp:extent cx="5655310" cy="1130300"/>
            <wp:effectExtent l="0" t="0" r="2540" b="0"/>
            <wp:wrapNone/>
            <wp:docPr id="9" name="図 9" descr="C:\Users\00049986\Downloads\20210130_保護審（地域計画）\歴史ストーリーのイメー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049986\Downloads\20210130_保護審（地域計画）\歴史ストーリーのイメー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531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BB3465" w:rsidRDefault="00BB3465"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r>
        <w:rPr>
          <w:rFonts w:asciiTheme="majorEastAsia" w:eastAsiaTheme="majorEastAsia" w:hAnsiTheme="majorEastAsia" w:hint="eastAsia"/>
          <w:b/>
          <w:sz w:val="22"/>
        </w:rPr>
        <w:t>５　長野市の体制</w:t>
      </w:r>
    </w:p>
    <w:p w:rsidR="00082BEB" w:rsidRPr="00082BEB" w:rsidRDefault="00082BEB" w:rsidP="00082BEB">
      <w:pPr>
        <w:widowControl/>
        <w:ind w:leftChars="100" w:left="210" w:firstLineChars="100" w:firstLine="210"/>
        <w:jc w:val="left"/>
        <w:rPr>
          <w:rFonts w:asciiTheme="minorEastAsia" w:hAnsiTheme="minorEastAsia"/>
        </w:rPr>
      </w:pPr>
      <w:r w:rsidRPr="00082BEB">
        <w:rPr>
          <w:rFonts w:asciiTheme="minorEastAsia" w:hAnsiTheme="minorEastAsia" w:hint="eastAsia"/>
        </w:rPr>
        <w:t>地域計画では、市内の文化遺産の価値と魅力を多くの市民が共有し、大切に使いながら将来に継承していくことで、市民にも来訪者にも魅力ある「長野らしさ」を活かしたまちづくりを進めることを目指す。</w:t>
      </w:r>
    </w:p>
    <w:p w:rsidR="00082BEB" w:rsidRPr="00082BEB" w:rsidRDefault="00082BEB" w:rsidP="00082BEB">
      <w:pPr>
        <w:widowControl/>
        <w:ind w:leftChars="100" w:left="210" w:firstLineChars="100" w:firstLine="210"/>
        <w:jc w:val="left"/>
        <w:rPr>
          <w:rFonts w:asciiTheme="minorEastAsia" w:hAnsiTheme="minorEastAsia"/>
        </w:rPr>
      </w:pPr>
      <w:r>
        <w:rPr>
          <w:rFonts w:asciiTheme="minorEastAsia" w:hAnsiTheme="minorEastAsia" w:hint="eastAsia"/>
          <w:bCs/>
        </w:rPr>
        <w:t>地域住民と共に</w:t>
      </w:r>
      <w:r w:rsidRPr="00082BEB">
        <w:rPr>
          <w:rFonts w:asciiTheme="minorEastAsia" w:hAnsiTheme="minorEastAsia" w:hint="eastAsia"/>
          <w:bCs/>
        </w:rPr>
        <w:t>文化遺産</w:t>
      </w:r>
      <w:r>
        <w:rPr>
          <w:rFonts w:asciiTheme="minorEastAsia" w:hAnsiTheme="minorEastAsia" w:hint="eastAsia"/>
          <w:bCs/>
        </w:rPr>
        <w:t>を</w:t>
      </w:r>
      <w:r w:rsidRPr="00082BEB">
        <w:rPr>
          <w:rFonts w:asciiTheme="minorEastAsia" w:hAnsiTheme="minorEastAsia" w:hint="eastAsia"/>
          <w:bCs/>
        </w:rPr>
        <w:t>掘り起こし</w:t>
      </w:r>
      <w:r w:rsidR="00FB4424">
        <w:rPr>
          <w:rFonts w:asciiTheme="minorEastAsia" w:hAnsiTheme="minorEastAsia" w:hint="eastAsia"/>
          <w:bCs/>
        </w:rPr>
        <w:t>、</w:t>
      </w:r>
      <w:r w:rsidRPr="00082BEB">
        <w:rPr>
          <w:rFonts w:asciiTheme="minorEastAsia" w:hAnsiTheme="minorEastAsia" w:hint="eastAsia"/>
          <w:bCs/>
        </w:rPr>
        <w:t>歴史ストーリー</w:t>
      </w:r>
      <w:r>
        <w:rPr>
          <w:rFonts w:asciiTheme="minorEastAsia" w:hAnsiTheme="minorEastAsia" w:hint="eastAsia"/>
          <w:bCs/>
        </w:rPr>
        <w:t>を意識</w:t>
      </w:r>
      <w:r w:rsidR="00FB4424">
        <w:rPr>
          <w:rFonts w:asciiTheme="minorEastAsia" w:hAnsiTheme="minorEastAsia" w:hint="eastAsia"/>
          <w:bCs/>
        </w:rPr>
        <w:t>した政策を進める</w:t>
      </w:r>
      <w:r>
        <w:rPr>
          <w:rFonts w:asciiTheme="minorEastAsia" w:hAnsiTheme="minorEastAsia" w:hint="eastAsia"/>
          <w:bCs/>
        </w:rPr>
        <w:t>ことにより</w:t>
      </w:r>
      <w:r w:rsidRPr="00082BEB">
        <w:rPr>
          <w:rFonts w:asciiTheme="minorEastAsia" w:hAnsiTheme="minorEastAsia" w:hint="eastAsia"/>
          <w:bCs/>
        </w:rPr>
        <w:t>、</w:t>
      </w:r>
      <w:r w:rsidR="00FB4424">
        <w:rPr>
          <w:rFonts w:asciiTheme="minorEastAsia" w:hAnsiTheme="minorEastAsia" w:hint="eastAsia"/>
          <w:bCs/>
        </w:rPr>
        <w:t>地域間の連携や一体性</w:t>
      </w:r>
      <w:r>
        <w:rPr>
          <w:rFonts w:asciiTheme="minorEastAsia" w:hAnsiTheme="minorEastAsia" w:hint="eastAsia"/>
          <w:bCs/>
        </w:rPr>
        <w:t>が高まり、</w:t>
      </w:r>
      <w:r w:rsidR="00FB4424">
        <w:rPr>
          <w:rFonts w:asciiTheme="minorEastAsia" w:hAnsiTheme="minorEastAsia" w:hint="eastAsia"/>
          <w:bCs/>
        </w:rPr>
        <w:t>より</w:t>
      </w:r>
      <w:r w:rsidRPr="00082BEB">
        <w:rPr>
          <w:rFonts w:asciiTheme="minorEastAsia" w:hAnsiTheme="minorEastAsia" w:hint="eastAsia"/>
          <w:bCs/>
        </w:rPr>
        <w:t>魅力的</w:t>
      </w:r>
      <w:r>
        <w:rPr>
          <w:rFonts w:asciiTheme="minorEastAsia" w:hAnsiTheme="minorEastAsia" w:hint="eastAsia"/>
          <w:bCs/>
        </w:rPr>
        <w:t>な</w:t>
      </w:r>
      <w:r w:rsidR="00FB4424">
        <w:rPr>
          <w:rFonts w:asciiTheme="minorEastAsia" w:hAnsiTheme="minorEastAsia" w:hint="eastAsia"/>
          <w:bCs/>
        </w:rPr>
        <w:t>地域づくり</w:t>
      </w:r>
      <w:r>
        <w:rPr>
          <w:rFonts w:asciiTheme="minorEastAsia" w:hAnsiTheme="minorEastAsia" w:hint="eastAsia"/>
          <w:bCs/>
        </w:rPr>
        <w:t>が</w:t>
      </w:r>
      <w:r w:rsidR="00FB4424">
        <w:rPr>
          <w:rFonts w:asciiTheme="minorEastAsia" w:hAnsiTheme="minorEastAsia" w:hint="eastAsia"/>
          <w:bCs/>
        </w:rPr>
        <w:t>進むことが期待される。</w:t>
      </w:r>
    </w:p>
    <w:p w:rsidR="00082BEB" w:rsidRPr="00082BEB" w:rsidRDefault="00082BEB" w:rsidP="000631E5">
      <w:pPr>
        <w:widowControl/>
        <w:jc w:val="left"/>
        <w:rPr>
          <w:rFonts w:asciiTheme="minorEastAsia" w:hAnsiTheme="minorEastAsia"/>
          <w:sz w:val="22"/>
        </w:rPr>
      </w:pPr>
      <w:r w:rsidRPr="00082BEB">
        <w:rPr>
          <w:rFonts w:asciiTheme="majorEastAsia" w:eastAsiaTheme="majorEastAsia" w:hAnsiTheme="majorEastAsia"/>
          <w:b/>
          <w:noProof/>
          <w:sz w:val="22"/>
        </w:rPr>
        <w:drawing>
          <wp:anchor distT="0" distB="0" distL="114300" distR="114300" simplePos="0" relativeHeight="251671552" behindDoc="0" locked="0" layoutInCell="1" allowOverlap="1">
            <wp:simplePos x="0" y="0"/>
            <wp:positionH relativeFrom="column">
              <wp:posOffset>-185377</wp:posOffset>
            </wp:positionH>
            <wp:positionV relativeFrom="paragraph">
              <wp:posOffset>99428</wp:posOffset>
            </wp:positionV>
            <wp:extent cx="5923375" cy="2690037"/>
            <wp:effectExtent l="0" t="0" r="1270" b="0"/>
            <wp:wrapNone/>
            <wp:docPr id="11" name="図 11" descr="C:\Users\00049986\Downloads\20210130_保護審（地域計画）\長野市の体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49986\Downloads\20210130_保護審（地域計画）\長野市の体制.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655"/>
                    <a:stretch/>
                  </pic:blipFill>
                  <pic:spPr bwMode="auto">
                    <a:xfrm>
                      <a:off x="0" y="0"/>
                      <a:ext cx="5926101" cy="269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082BEB" w:rsidRDefault="00082BEB" w:rsidP="000631E5">
      <w:pPr>
        <w:widowControl/>
        <w:jc w:val="left"/>
        <w:rPr>
          <w:rFonts w:asciiTheme="majorEastAsia" w:eastAsiaTheme="majorEastAsia" w:hAnsiTheme="majorEastAsia"/>
          <w:b/>
          <w:sz w:val="22"/>
        </w:rPr>
      </w:pPr>
    </w:p>
    <w:p w:rsidR="00BB3465" w:rsidRDefault="00BB3465" w:rsidP="000631E5">
      <w:pPr>
        <w:widowControl/>
        <w:jc w:val="left"/>
        <w:rPr>
          <w:rFonts w:asciiTheme="majorEastAsia" w:eastAsiaTheme="majorEastAsia" w:hAnsiTheme="majorEastAsia"/>
          <w:b/>
          <w:sz w:val="22"/>
        </w:rPr>
      </w:pPr>
    </w:p>
    <w:p w:rsidR="00BB3465" w:rsidRDefault="00BB3465">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082BEB" w:rsidRDefault="00082BEB" w:rsidP="000631E5">
      <w:pPr>
        <w:widowControl/>
        <w:jc w:val="left"/>
        <w:rPr>
          <w:rFonts w:asciiTheme="majorEastAsia" w:eastAsiaTheme="majorEastAsia" w:hAnsiTheme="majorEastAsia"/>
          <w:b/>
          <w:sz w:val="22"/>
        </w:rPr>
      </w:pPr>
      <w:r>
        <w:rPr>
          <w:rFonts w:asciiTheme="majorEastAsia" w:eastAsiaTheme="majorEastAsia" w:hAnsiTheme="majorEastAsia" w:hint="eastAsia"/>
          <w:b/>
          <w:sz w:val="22"/>
        </w:rPr>
        <w:lastRenderedPageBreak/>
        <w:t>６　スケジュール（予定）</w:t>
      </w:r>
    </w:p>
    <w:p w:rsidR="00082BEB" w:rsidRDefault="00082BEB" w:rsidP="000631E5">
      <w:pPr>
        <w:widowControl/>
        <w:jc w:val="left"/>
        <w:rPr>
          <w:rFonts w:asciiTheme="majorEastAsia" w:eastAsiaTheme="majorEastAsia" w:hAnsiTheme="majorEastAsia"/>
          <w:b/>
          <w:sz w:val="22"/>
        </w:rPr>
      </w:pPr>
      <w:r w:rsidRPr="00082BEB">
        <w:rPr>
          <w:rFonts w:asciiTheme="majorEastAsia" w:eastAsiaTheme="majorEastAsia" w:hAnsiTheme="majorEastAsia"/>
          <w:b/>
          <w:noProof/>
          <w:sz w:val="22"/>
        </w:rPr>
        <w:drawing>
          <wp:anchor distT="0" distB="0" distL="114300" distR="114300" simplePos="0" relativeHeight="251672576" behindDoc="0" locked="0" layoutInCell="1" allowOverlap="1">
            <wp:simplePos x="0" y="0"/>
            <wp:positionH relativeFrom="column">
              <wp:posOffset>27274</wp:posOffset>
            </wp:positionH>
            <wp:positionV relativeFrom="paragraph">
              <wp:posOffset>78962</wp:posOffset>
            </wp:positionV>
            <wp:extent cx="5663585" cy="3763925"/>
            <wp:effectExtent l="0" t="0" r="0" b="8255"/>
            <wp:wrapNone/>
            <wp:docPr id="12" name="図 12" descr="C:\Users\00049986\Downloads\20210130_保護審（地域計画）\スケジュ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049986\Downloads\20210130_保護審（地域計画）\スケジュール.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8978" cy="37675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Pr="00082BEB" w:rsidRDefault="00082BEB" w:rsidP="00082BEB">
      <w:pPr>
        <w:rPr>
          <w:rFonts w:asciiTheme="majorEastAsia" w:eastAsiaTheme="majorEastAsia" w:hAnsiTheme="majorEastAsia"/>
          <w:sz w:val="22"/>
        </w:rPr>
      </w:pPr>
    </w:p>
    <w:p w:rsidR="00082BEB" w:rsidRDefault="00082BEB" w:rsidP="00082BEB">
      <w:pPr>
        <w:rPr>
          <w:rFonts w:asciiTheme="majorEastAsia" w:eastAsiaTheme="majorEastAsia" w:hAnsiTheme="majorEastAsia"/>
          <w:sz w:val="22"/>
        </w:rPr>
      </w:pPr>
    </w:p>
    <w:p w:rsidR="00082BEB" w:rsidRDefault="00082BEB" w:rsidP="00082BEB">
      <w:pPr>
        <w:widowControl/>
        <w:jc w:val="left"/>
        <w:rPr>
          <w:rFonts w:asciiTheme="majorEastAsia" w:eastAsiaTheme="majorEastAsia" w:hAnsiTheme="majorEastAsia"/>
          <w:b/>
          <w:sz w:val="22"/>
        </w:rPr>
      </w:pPr>
    </w:p>
    <w:p w:rsidR="00B46131" w:rsidRDefault="00B46131" w:rsidP="00082BEB">
      <w:pPr>
        <w:widowControl/>
        <w:jc w:val="left"/>
        <w:rPr>
          <w:rFonts w:asciiTheme="majorEastAsia" w:eastAsiaTheme="majorEastAsia" w:hAnsiTheme="majorEastAsia"/>
          <w:b/>
          <w:sz w:val="22"/>
        </w:rPr>
      </w:pPr>
    </w:p>
    <w:p w:rsidR="00BB3465" w:rsidRDefault="00BB3465" w:rsidP="00082BEB">
      <w:pPr>
        <w:widowControl/>
        <w:jc w:val="left"/>
        <w:rPr>
          <w:rFonts w:asciiTheme="majorEastAsia" w:eastAsiaTheme="majorEastAsia" w:hAnsiTheme="majorEastAsia"/>
          <w:b/>
          <w:sz w:val="22"/>
        </w:rPr>
      </w:pPr>
    </w:p>
    <w:p w:rsidR="00BB3465" w:rsidRDefault="00BB3465" w:rsidP="00082BEB">
      <w:pPr>
        <w:widowControl/>
        <w:jc w:val="left"/>
        <w:rPr>
          <w:rFonts w:asciiTheme="majorEastAsia" w:eastAsiaTheme="majorEastAsia" w:hAnsiTheme="majorEastAsia"/>
          <w:b/>
          <w:sz w:val="22"/>
        </w:rPr>
      </w:pPr>
    </w:p>
    <w:p w:rsidR="00082BEB" w:rsidRDefault="00082BEB" w:rsidP="00082BEB">
      <w:pPr>
        <w:widowControl/>
        <w:jc w:val="left"/>
        <w:rPr>
          <w:rFonts w:asciiTheme="majorEastAsia" w:eastAsiaTheme="majorEastAsia" w:hAnsiTheme="majorEastAsia"/>
          <w:b/>
          <w:sz w:val="22"/>
        </w:rPr>
      </w:pPr>
      <w:r>
        <w:rPr>
          <w:rFonts w:asciiTheme="majorEastAsia" w:eastAsiaTheme="majorEastAsia" w:hAnsiTheme="majorEastAsia" w:hint="eastAsia"/>
          <w:b/>
          <w:sz w:val="22"/>
        </w:rPr>
        <w:t>７　計画の</w:t>
      </w:r>
      <w:r w:rsidR="00BB3465">
        <w:rPr>
          <w:rFonts w:asciiTheme="majorEastAsia" w:eastAsiaTheme="majorEastAsia" w:hAnsiTheme="majorEastAsia" w:hint="eastAsia"/>
          <w:b/>
          <w:sz w:val="22"/>
        </w:rPr>
        <w:t>骨子</w:t>
      </w:r>
      <w:r>
        <w:rPr>
          <w:rFonts w:asciiTheme="majorEastAsia" w:eastAsiaTheme="majorEastAsia" w:hAnsiTheme="majorEastAsia" w:hint="eastAsia"/>
          <w:b/>
          <w:sz w:val="22"/>
        </w:rPr>
        <w:t>（案）</w:t>
      </w:r>
    </w:p>
    <w:p w:rsidR="00082BEB" w:rsidRPr="00082BEB" w:rsidRDefault="00B46131" w:rsidP="00082BEB">
      <w:pPr>
        <w:rPr>
          <w:rFonts w:asciiTheme="majorEastAsia" w:eastAsiaTheme="majorEastAsia" w:hAnsiTheme="majorEastAsia"/>
          <w:sz w:val="22"/>
        </w:rPr>
      </w:pPr>
      <w:r w:rsidRPr="00B46131">
        <w:rPr>
          <w:rFonts w:asciiTheme="majorEastAsia" w:eastAsiaTheme="majorEastAsia" w:hAnsiTheme="majorEastAsia"/>
          <w:noProof/>
          <w:sz w:val="22"/>
        </w:rPr>
        <w:drawing>
          <wp:inline distT="0" distB="0" distL="0" distR="0">
            <wp:extent cx="5725485" cy="3848986"/>
            <wp:effectExtent l="0" t="0" r="8890" b="0"/>
            <wp:docPr id="13" name="図 13" descr="C:\Users\00049986\Downloads\20210130_保護審（地域計画）\目次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049986\Downloads\20210130_保護審（地域計画）\目次案.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75" cy="3853483"/>
                    </a:xfrm>
                    <a:prstGeom prst="rect">
                      <a:avLst/>
                    </a:prstGeom>
                    <a:noFill/>
                    <a:ln>
                      <a:noFill/>
                    </a:ln>
                  </pic:spPr>
                </pic:pic>
              </a:graphicData>
            </a:graphic>
          </wp:inline>
        </w:drawing>
      </w:r>
    </w:p>
    <w:sectPr w:rsidR="00082BEB" w:rsidRPr="00082BEB" w:rsidSect="00BB3465">
      <w:pgSz w:w="11906" w:h="16838" w:code="9"/>
      <w:pgMar w:top="1418" w:right="1531" w:bottom="1418" w:left="1531" w:header="851" w:footer="992" w:gutter="0"/>
      <w:cols w:space="425"/>
      <w:docGrid w:type="linesAndChars" w:linePitch="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9D6" w:rsidRDefault="005D59D6" w:rsidP="00DD1B19">
      <w:r>
        <w:separator/>
      </w:r>
    </w:p>
  </w:endnote>
  <w:endnote w:type="continuationSeparator" w:id="0">
    <w:p w:rsidR="005D59D6" w:rsidRDefault="005D59D6" w:rsidP="00DD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9D6" w:rsidRDefault="005D59D6" w:rsidP="00DD1B19">
      <w:r>
        <w:separator/>
      </w:r>
    </w:p>
  </w:footnote>
  <w:footnote w:type="continuationSeparator" w:id="0">
    <w:p w:rsidR="005D59D6" w:rsidRDefault="005D59D6" w:rsidP="00DD1B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330"/>
    <w:rsid w:val="000631E5"/>
    <w:rsid w:val="000658A4"/>
    <w:rsid w:val="00082BEB"/>
    <w:rsid w:val="00136C77"/>
    <w:rsid w:val="001671D1"/>
    <w:rsid w:val="00201AE3"/>
    <w:rsid w:val="00274046"/>
    <w:rsid w:val="00316321"/>
    <w:rsid w:val="00366D42"/>
    <w:rsid w:val="003C4609"/>
    <w:rsid w:val="003E19EB"/>
    <w:rsid w:val="003E3B2D"/>
    <w:rsid w:val="00456BA1"/>
    <w:rsid w:val="004931E5"/>
    <w:rsid w:val="004E3A2A"/>
    <w:rsid w:val="00540324"/>
    <w:rsid w:val="0059008A"/>
    <w:rsid w:val="005B255E"/>
    <w:rsid w:val="005D59D6"/>
    <w:rsid w:val="00614F61"/>
    <w:rsid w:val="00640962"/>
    <w:rsid w:val="006471F1"/>
    <w:rsid w:val="006F1FB0"/>
    <w:rsid w:val="00704F93"/>
    <w:rsid w:val="007554FC"/>
    <w:rsid w:val="00764013"/>
    <w:rsid w:val="007E5D52"/>
    <w:rsid w:val="00904F5D"/>
    <w:rsid w:val="00AB49D7"/>
    <w:rsid w:val="00AC1235"/>
    <w:rsid w:val="00B1254D"/>
    <w:rsid w:val="00B41A81"/>
    <w:rsid w:val="00B45DCF"/>
    <w:rsid w:val="00B46131"/>
    <w:rsid w:val="00BB3465"/>
    <w:rsid w:val="00BE604E"/>
    <w:rsid w:val="00CA31BD"/>
    <w:rsid w:val="00CB4179"/>
    <w:rsid w:val="00CD346E"/>
    <w:rsid w:val="00D84893"/>
    <w:rsid w:val="00DD1B19"/>
    <w:rsid w:val="00E26E9A"/>
    <w:rsid w:val="00ED2330"/>
    <w:rsid w:val="00F73836"/>
    <w:rsid w:val="00FB4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CC186B38-05AF-4D94-BD36-031DB59E1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B19"/>
    <w:pPr>
      <w:tabs>
        <w:tab w:val="center" w:pos="4252"/>
        <w:tab w:val="right" w:pos="8504"/>
      </w:tabs>
      <w:snapToGrid w:val="0"/>
    </w:pPr>
  </w:style>
  <w:style w:type="character" w:customStyle="1" w:styleId="a4">
    <w:name w:val="ヘッダー (文字)"/>
    <w:basedOn w:val="a0"/>
    <w:link w:val="a3"/>
    <w:uiPriority w:val="99"/>
    <w:rsid w:val="00DD1B19"/>
  </w:style>
  <w:style w:type="paragraph" w:styleId="a5">
    <w:name w:val="footer"/>
    <w:basedOn w:val="a"/>
    <w:link w:val="a6"/>
    <w:uiPriority w:val="99"/>
    <w:unhideWhenUsed/>
    <w:rsid w:val="00DD1B19"/>
    <w:pPr>
      <w:tabs>
        <w:tab w:val="center" w:pos="4252"/>
        <w:tab w:val="right" w:pos="8504"/>
      </w:tabs>
      <w:snapToGrid w:val="0"/>
    </w:pPr>
  </w:style>
  <w:style w:type="character" w:customStyle="1" w:styleId="a6">
    <w:name w:val="フッター (文字)"/>
    <w:basedOn w:val="a0"/>
    <w:link w:val="a5"/>
    <w:uiPriority w:val="99"/>
    <w:rsid w:val="00DD1B19"/>
  </w:style>
  <w:style w:type="table" w:styleId="a7">
    <w:name w:val="Table Grid"/>
    <w:basedOn w:val="a1"/>
    <w:uiPriority w:val="39"/>
    <w:rsid w:val="00DD1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125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201AE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1AE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9162">
      <w:bodyDiv w:val="1"/>
      <w:marLeft w:val="0"/>
      <w:marRight w:val="0"/>
      <w:marTop w:val="0"/>
      <w:marBottom w:val="0"/>
      <w:divBdr>
        <w:top w:val="none" w:sz="0" w:space="0" w:color="auto"/>
        <w:left w:val="none" w:sz="0" w:space="0" w:color="auto"/>
        <w:bottom w:val="none" w:sz="0" w:space="0" w:color="auto"/>
        <w:right w:val="none" w:sz="0" w:space="0" w:color="auto"/>
      </w:divBdr>
    </w:div>
    <w:div w:id="130171447">
      <w:bodyDiv w:val="1"/>
      <w:marLeft w:val="0"/>
      <w:marRight w:val="0"/>
      <w:marTop w:val="0"/>
      <w:marBottom w:val="0"/>
      <w:divBdr>
        <w:top w:val="none" w:sz="0" w:space="0" w:color="auto"/>
        <w:left w:val="none" w:sz="0" w:space="0" w:color="auto"/>
        <w:bottom w:val="none" w:sz="0" w:space="0" w:color="auto"/>
        <w:right w:val="none" w:sz="0" w:space="0" w:color="auto"/>
      </w:divBdr>
    </w:div>
    <w:div w:id="250621318">
      <w:bodyDiv w:val="1"/>
      <w:marLeft w:val="0"/>
      <w:marRight w:val="0"/>
      <w:marTop w:val="0"/>
      <w:marBottom w:val="0"/>
      <w:divBdr>
        <w:top w:val="none" w:sz="0" w:space="0" w:color="auto"/>
        <w:left w:val="none" w:sz="0" w:space="0" w:color="auto"/>
        <w:bottom w:val="none" w:sz="0" w:space="0" w:color="auto"/>
        <w:right w:val="none" w:sz="0" w:space="0" w:color="auto"/>
      </w:divBdr>
    </w:div>
    <w:div w:id="126002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113</Words>
  <Characters>648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長野市役所</Company>
  <LinksUpToDate>false</LinksUpToDate>
  <CharactersWithSpaces>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00067432</dc:creator>
  <cp:keywords/>
  <dc:description/>
  <cp:lastModifiedBy>00043386</cp:lastModifiedBy>
  <cp:revision>4</cp:revision>
  <cp:lastPrinted>2021-02-02T02:10:00Z</cp:lastPrinted>
  <dcterms:created xsi:type="dcterms:W3CDTF">2021-02-02T02:12:00Z</dcterms:created>
  <dcterms:modified xsi:type="dcterms:W3CDTF">2021-02-04T00:45:00Z</dcterms:modified>
</cp:coreProperties>
</file>