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ゴシック" w:hAnsi="ＭＳ ゴシック" w:eastAsia="ＭＳ ゴシック"/>
          <w:sz w:val="16"/>
          <w:u w:val="single" w:color="auto"/>
        </w:rPr>
      </w:pPr>
      <w:bookmarkStart w:id="0" w:name="_GoBack"/>
      <w:bookmarkEnd w:id="0"/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w w:val="150"/>
          <w:sz w:val="28"/>
        </w:rPr>
      </w:pPr>
      <w:r>
        <w:rPr>
          <w:rFonts w:hint="eastAsia" w:ascii="ＭＳ ゴシック" w:hAnsi="ＭＳ ゴシック" w:eastAsia="ＭＳ ゴシック"/>
          <w:w w:val="150"/>
          <w:sz w:val="28"/>
        </w:rPr>
        <w:t>市営テニスコート個人通年使用券申込書</w:t>
      </w:r>
    </w:p>
    <w:p>
      <w:pPr>
        <w:pStyle w:val="0"/>
        <w:snapToGrid w:val="0"/>
        <w:spacing w:line="288" w:lineRule="auto"/>
        <w:rPr>
          <w:rFonts w:hint="default" w:ascii="ＭＳ ゴシック" w:hAnsi="ＭＳ ゴシック" w:eastAsia="ＭＳ ゴシック"/>
          <w:sz w:val="8"/>
        </w:rPr>
      </w:pPr>
    </w:p>
    <w:p>
      <w:pPr>
        <w:pStyle w:val="0"/>
        <w:snapToGrid w:val="0"/>
        <w:jc w:val="left"/>
        <w:rPr>
          <w:rFonts w:hint="default" w:ascii="ＭＳ ゴシック" w:hAnsi="ＭＳ ゴシック" w:eastAsia="ＭＳ ゴシック"/>
          <w:sz w:val="10"/>
          <w:u w:val="single" w:color="auto"/>
        </w:rPr>
      </w:pPr>
      <w:r>
        <w:rPr>
          <w:rFonts w:hint="default" w:ascii="ＭＳ ゴシック" w:hAnsi="ＭＳ ゴシック" w:eastAsia="ＭＳ ゴシック"/>
          <w:sz w:val="1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3686175" cy="664845"/>
                <wp:effectExtent l="0" t="0" r="635" b="635"/>
                <wp:wrapNone/>
                <wp:docPr id="1026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861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440" w:firstLineChars="20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長野市　宛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440" w:firstLineChars="20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下記のとおり、個人通年使用券を申し込みます。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style="mso-wrap-distance-right:9pt;mso-wrap-distance-bottom:0pt;margin-top:1.1000000000000001pt;mso-position-vertical-relative:text;mso-position-horizontal-relative:text;v-text-anchor:top;position:absolute;height:52.35pt;mso-wrap-distance-top:0pt;width:290.25pt;mso-wrap-distance-left:9pt;margin-left:16.5pt;z-index:9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ind w:firstLine="440" w:firstLineChars="20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長野市　宛</w:t>
                      </w:r>
                    </w:p>
                    <w:p>
                      <w:pPr>
                        <w:pStyle w:val="0"/>
                        <w:snapToGrid w:val="0"/>
                        <w:ind w:firstLine="440" w:firstLineChars="20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下記のとおり、個人通年使用券を申し込みます。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88" w:lineRule="auto"/>
        <w:ind w:firstLine="160" w:firstLineChars="200"/>
        <w:rPr>
          <w:rFonts w:hint="default" w:ascii="ＭＳ ゴシック" w:hAnsi="ＭＳ ゴシック" w:eastAsia="ＭＳ ゴシック"/>
          <w:sz w:val="8"/>
        </w:rPr>
      </w:pPr>
      <w:r>
        <w:rPr>
          <w:rFonts w:hint="default" w:ascii="ＭＳ ゴシック" w:hAnsi="ＭＳ ゴシック" w:eastAsia="ＭＳ ゴシック"/>
          <w:sz w:val="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457200" cy="3086100"/>
                <wp:effectExtent l="0" t="0" r="635" b="635"/>
                <wp:wrapNone/>
                <wp:docPr id="1027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※本券の注意事項をご了承の上、太枠内にご記入ください。</w:t>
                            </w:r>
                          </w:p>
                        </w:txbxContent>
                      </wps:txbx>
                      <wps:bodyPr rot="0" vertOverflow="overflow" horzOverflow="overflow"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style="mso-wrap-distance-right:9pt;mso-wrap-distance-bottom:0pt;margin-top:17.05pt;mso-position-vertical-relative:text;mso-position-horizontal-relative:text;v-text-anchor:top;position:absolute;height:243pt;mso-wrap-distance-top:0pt;width:36pt;mso-wrap-distance-left:9pt;margin-left:-12pt;z-index:7;" o:spid="_x0000_s1027" o:allowincell="t" o:allowoverlap="t" filled="f" stroked="f" o:spt="202" type="#_x0000_t202">
                <v:fill/>
                <v:textbox style="layout-flow:vertical-ideographic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※本券の注意事項をご了承の上、太枠内にご記入ください。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right" w:tblpY="100"/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620"/>
        <w:gridCol w:w="2439"/>
        <w:gridCol w:w="1080"/>
        <w:gridCol w:w="180"/>
        <w:gridCol w:w="1161"/>
        <w:gridCol w:w="1620"/>
      </w:tblGrid>
      <w:tr>
        <w:trPr>
          <w:cantSplit/>
          <w:trHeight w:val="284" w:hRule="atLeast"/>
        </w:trPr>
        <w:tc>
          <w:tcPr>
            <w:tcW w:w="5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80" w:lineRule="auto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申込日</w:t>
            </w:r>
          </w:p>
        </w:tc>
        <w:tc>
          <w:tcPr>
            <w:tcW w:w="29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年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日</w:t>
            </w:r>
          </w:p>
        </w:tc>
      </w:tr>
      <w:tr>
        <w:trPr>
          <w:cantSplit/>
          <w:trHeight w:val="51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使用開始日</w:t>
            </w:r>
          </w:p>
        </w:tc>
        <w:tc>
          <w:tcPr>
            <w:tcW w:w="8100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　　日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から</w:t>
            </w:r>
          </w:p>
        </w:tc>
      </w:tr>
      <w:tr>
        <w:trPr>
          <w:cantSplit/>
          <w:trHeight w:val="510" w:hRule="atLeast"/>
        </w:trPr>
        <w:tc>
          <w:tcPr>
            <w:tcW w:w="16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通年使用券　区分</w:t>
            </w:r>
          </w:p>
        </w:tc>
        <w:tc>
          <w:tcPr>
            <w:tcW w:w="81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一般　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高校生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シルバー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小中学生</w:t>
            </w:r>
          </w:p>
        </w:tc>
      </w:tr>
      <w:tr>
        <w:trPr>
          <w:cantSplit/>
          <w:trHeight w:val="510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81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午前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午後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夜間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昼間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5319" w:type="dxa"/>
            <w:gridSpan w:val="4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女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699" w:type="dxa"/>
            <w:gridSpan w:val="3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51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日　生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年齢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歳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81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　　　－　　　　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8100" w:type="dxa"/>
            <w:gridSpan w:val="6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　　　　　　）　　　　　－</w:t>
            </w: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2697480</wp:posOffset>
                </wp:positionV>
                <wp:extent cx="1362075" cy="342900"/>
                <wp:effectExtent l="0" t="0" r="635" b="635"/>
                <wp:wrapNone/>
                <wp:docPr id="1028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0"/>
                              </w:rPr>
                              <w:t>＊受付場所処理欄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mso-wrap-distance-right:9pt;mso-wrap-distance-bottom:0pt;margin-top:212.4pt;mso-position-vertical-relative:text;mso-position-horizontal-relative:text;v-text-anchor:top;position:absolute;height:27pt;mso-wrap-distance-top:0pt;width:107.25pt;mso-wrap-distance-left:9pt;margin-left:16.5pt;z-index:6;" o:spid="_x0000_s1028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eastAsia="ＭＳ ゴシック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sz w:val="20"/>
                        </w:rPr>
                        <w:t>＊受付場所処理欄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right" w:tblpY="164"/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8"/>
        <w:gridCol w:w="1425"/>
        <w:gridCol w:w="1450"/>
        <w:gridCol w:w="1529"/>
        <w:gridCol w:w="1414"/>
        <w:gridCol w:w="1450"/>
        <w:gridCol w:w="1450"/>
      </w:tblGrid>
      <w:tr>
        <w:trPr>
          <w:cantSplit/>
          <w:trHeight w:val="680" w:hRule="atLeast"/>
        </w:trPr>
        <w:tc>
          <w:tcPr>
            <w:tcW w:w="978" w:type="dxa"/>
            <w:vAlign w:val="center"/>
          </w:tcPr>
          <w:p>
            <w:pPr>
              <w:pStyle w:val="0"/>
              <w:ind w:left="2" w:firstLine="2" w:firstLineChars="1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有効期限</w:t>
            </w:r>
          </w:p>
        </w:tc>
        <w:tc>
          <w:tcPr>
            <w:tcW w:w="440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まで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通年使用券　　　番号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pStyle w:val="0"/>
              <w:snapToGrid w:val="0"/>
              <w:ind w:firstLine="80" w:firstLineChars="36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Ｎｏ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.</w:t>
            </w:r>
          </w:p>
        </w:tc>
      </w:tr>
      <w:tr>
        <w:trPr>
          <w:cantSplit/>
          <w:trHeight w:val="340" w:hRule="atLeast"/>
        </w:trPr>
        <w:tc>
          <w:tcPr>
            <w:tcW w:w="97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領収金額</w:t>
            </w: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一般</w:t>
            </w: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\4,000</w:t>
            </w:r>
          </w:p>
        </w:tc>
        <w:tc>
          <w:tcPr>
            <w:tcW w:w="152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午前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\6,750</w:t>
            </w:r>
          </w:p>
        </w:tc>
        <w:tc>
          <w:tcPr>
            <w:tcW w:w="141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午後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\10,250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夜間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\8,200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昼間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\13,600</w:t>
            </w:r>
          </w:p>
        </w:tc>
      </w:tr>
      <w:tr>
        <w:trPr>
          <w:cantSplit/>
          <w:trHeight w:val="340" w:hRule="atLeast"/>
        </w:trPr>
        <w:tc>
          <w:tcPr>
            <w:tcW w:w="97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高校生･ｼﾙﾊﾞｰ</w:t>
            </w: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\2,600</w:t>
            </w:r>
          </w:p>
        </w:tc>
        <w:tc>
          <w:tcPr>
            <w:tcW w:w="152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午前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\4,660</w:t>
            </w:r>
          </w:p>
        </w:tc>
        <w:tc>
          <w:tcPr>
            <w:tcW w:w="141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午後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\6,750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夜間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\5,400</w:t>
            </w:r>
          </w:p>
        </w:tc>
        <w:tc>
          <w:tcPr>
            <w:tcW w:w="1450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昼間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\9,400</w:t>
            </w:r>
          </w:p>
        </w:tc>
      </w:tr>
      <w:tr>
        <w:trPr>
          <w:cantSplit/>
          <w:trHeight w:val="340" w:hRule="atLeast"/>
        </w:trPr>
        <w:tc>
          <w:tcPr>
            <w:tcW w:w="97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小・中学生</w:t>
            </w:r>
          </w:p>
        </w:tc>
        <w:tc>
          <w:tcPr>
            <w:tcW w:w="14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早朝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\1,200</w:t>
            </w:r>
          </w:p>
        </w:tc>
        <w:tc>
          <w:tcPr>
            <w:tcW w:w="152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1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5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夜間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\2,600</w:t>
            </w:r>
          </w:p>
        </w:tc>
        <w:tc>
          <w:tcPr>
            <w:tcW w:w="1450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昼間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\2,600</w:t>
            </w:r>
          </w:p>
        </w:tc>
      </w:tr>
      <w:tr>
        <w:trPr>
          <w:cantSplit/>
          <w:trHeight w:val="454" w:hRule="atLeast"/>
        </w:trPr>
        <w:tc>
          <w:tcPr>
            <w:tcW w:w="9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受付場所</w:t>
            </w:r>
          </w:p>
        </w:tc>
        <w:tc>
          <w:tcPr>
            <w:tcW w:w="44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31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138430</wp:posOffset>
                </wp:positionV>
                <wp:extent cx="7056755" cy="0"/>
                <wp:effectExtent l="0" t="635" r="28575" b="10795"/>
                <wp:wrapNone/>
                <wp:docPr id="1029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7056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3;" o:spid="_x0000_s1029" o:allowincell="t" o:allowoverlap="t" filled="f" stroked="t" strokecolor="#000000" strokeweight="1pt" o:spt="20" from="-34.5pt,10.9pt" to="521.15pt,10.9pt">
                <v:fill/>
                <v:stroke dashstyle="long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kern w:val="0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kern w:val="0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pacing w:val="284"/>
          <w:kern w:val="0"/>
          <w:sz w:val="32"/>
          <w:fitText w:val="2100" w:id="1"/>
        </w:rPr>
        <w:t>領収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32"/>
          <w:fitText w:val="2100" w:id="1"/>
        </w:rPr>
        <w:t>証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16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2266950" cy="457200"/>
                <wp:effectExtent l="635" t="635" r="29845" b="10795"/>
                <wp:wrapNone/>
                <wp:docPr id="1030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2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4" style="mso-wrap-distance-right:9pt;mso-wrap-distance-bottom:0pt;margin-top:9.4pt;mso-position-vertical-relative:text;mso-position-horizontal-relative:text;position:absolute;height:36pt;mso-wrap-distance-top:0pt;width:178.5pt;mso-wrap-distance-left:9pt;margin-left:0pt;z-index:8;" o:spid="_x0000_s1030" o:allowincell="t" o:allowoverlap="t" filled="f" stroked="t" strokecolor="#000000" strokeweight="1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16"/>
        </w:rPr>
      </w:pPr>
    </w:p>
    <w:p>
      <w:pPr>
        <w:pStyle w:val="0"/>
        <w:snapToGrid w:val="0"/>
        <w:ind w:firstLine="321" w:firstLineChars="100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　　　　　　　　　</w:t>
      </w:r>
      <w:r>
        <w:rPr>
          <w:rFonts w:hint="eastAsia" w:ascii="ＭＳ ゴシック" w:hAnsi="ＭＳ ゴシック" w:eastAsia="ＭＳ ゴシック"/>
          <w:sz w:val="24"/>
        </w:rPr>
        <w:t>様</w:t>
      </w:r>
      <w:r>
        <w:rPr>
          <w:rFonts w:hint="eastAsia" w:ascii="ＭＳ ゴシック" w:hAnsi="ＭＳ ゴシック" w:eastAsia="ＭＳ ゴシック"/>
          <w:sz w:val="36"/>
        </w:rPr>
        <w:t xml:space="preserve"> </w:t>
      </w: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金　　　　　　　　　　</w:t>
      </w:r>
      <w:r>
        <w:rPr>
          <w:rFonts w:hint="eastAsia" w:ascii="ＭＳ ゴシック" w:hAnsi="ＭＳ ゴシック" w:eastAsia="ＭＳ ゴシック"/>
          <w:sz w:val="28"/>
        </w:rPr>
        <w:t xml:space="preserve">  </w:t>
      </w:r>
      <w:r>
        <w:rPr>
          <w:rFonts w:hint="eastAsia" w:ascii="ＭＳ ゴシック" w:hAnsi="ＭＳ ゴシック" w:eastAsia="ＭＳ ゴシック"/>
          <w:sz w:val="28"/>
        </w:rPr>
        <w:t>円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522855" cy="0"/>
                <wp:effectExtent l="0" t="635" r="29210" b="10795"/>
                <wp:wrapNone/>
                <wp:docPr id="1031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1" o:allowincell="t" o:allowoverlap="t" filled="f" stroked="t" strokecolor="#000000" strokeweight="1pt" o:spt="20" from="153pt,0.9pt" to="351.65pt,0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長野市営テニスコート個人通年使用料として、上記の金額を領収いたしました。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pacing w:val="5"/>
          <w:kern w:val="0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121285</wp:posOffset>
                </wp:positionV>
                <wp:extent cx="1028700" cy="276860"/>
                <wp:effectExtent l="635" t="635" r="29845" b="10795"/>
                <wp:wrapNone/>
                <wp:docPr id="1032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pacing w:val="105"/>
                                <w:kern w:val="0"/>
                                <w:fitText w:val="1050" w:id="2"/>
                              </w:rPr>
                              <w:t>領収</w:t>
                            </w:r>
                            <w:r>
                              <w:rPr>
                                <w:rFonts w:hint="eastAsia" w:eastAsia="ＭＳ ゴシック"/>
                                <w:kern w:val="0"/>
                                <w:fitText w:val="1050" w:id="2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tIns="54000" bIns="72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9.5500000000000007pt;mso-position-vertical-relative:text;mso-position-horizontal-relative:text;v-text-anchor:top;position:absolute;height:21.8pt;mso-wrap-distance-top:0pt;width:81pt;mso-wrap-distance-left:9pt;margin-left:388.5pt;z-index:5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4999999999999998mm,2.5399999999999996mm,0.19999999999999996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  <w:spacing w:val="105"/>
                          <w:kern w:val="0"/>
                          <w:fitText w:val="1050" w:id="2"/>
                        </w:rPr>
                        <w:t>領収</w:t>
                      </w:r>
                      <w:r>
                        <w:rPr>
                          <w:rFonts w:hint="eastAsia" w:eastAsia="ＭＳ ゴシック"/>
                          <w:kern w:val="0"/>
                          <w:fitText w:val="1050" w:id="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</wp:posOffset>
                </wp:positionV>
                <wp:extent cx="1028700" cy="866775"/>
                <wp:effectExtent l="635" t="635" r="29845" b="10795"/>
                <wp:wrapNone/>
                <wp:docPr id="103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wrap-distance-right:9pt;mso-wrap-distance-bottom:0pt;margin-top:0.9pt;mso-position-vertical-relative:text;mso-position-horizontal-relative:text;v-text-anchor:top;position:absolute;height:68.25pt;mso-wrap-distance-top:0pt;width:81pt;mso-wrap-distance-left:9pt;margin-left:388.5pt;z-index:4;" o:spid="_x0000_s1033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16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　長　　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　野　</w:t>
      </w:r>
      <w:r>
        <w:rPr>
          <w:rFonts w:hint="eastAsia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　　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/>
          <w:kern w:val="0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i w:val="1"/>
          <w:kern w:val="0"/>
          <w:sz w:val="20"/>
        </w:rPr>
      </w:pPr>
      <w:r>
        <w:rPr>
          <w:rFonts w:hint="eastAsia" w:ascii="ＭＳ ゴシック" w:hAnsi="ＭＳ ゴシック" w:eastAsia="ＭＳ ゴシック"/>
          <w:b w:val="1"/>
          <w:i w:val="1"/>
          <w:kern w:val="0"/>
          <w:sz w:val="20"/>
        </w:rPr>
        <w:t>●市営テニスコート個人通年使用券を購入される皆様へ●</w:t>
      </w:r>
    </w:p>
    <w:p>
      <w:pPr>
        <w:pStyle w:val="0"/>
        <w:snapToGrid w:val="0"/>
        <w:ind w:firstLine="200" w:firstLineChars="100"/>
        <w:rPr>
          <w:rFonts w:hint="default" w:ascii="ＭＳ ゴシック" w:hAnsi="ＭＳ ゴシック" w:eastAsia="ＭＳ ゴシック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＊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次の注意事項をご了承の上、ご購入くださいますようお願いいたします。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kern w:val="0"/>
          <w:sz w:val="20"/>
        </w:rPr>
      </w:pP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</w:rPr>
        <w:t>１</w:t>
      </w:r>
      <w:r>
        <w:rPr>
          <w:rFonts w:hint="eastAsia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0"/>
        </w:rPr>
        <w:t>通年使用券の有効期間は、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使用開始日から１年間</w:t>
      </w:r>
      <w:r>
        <w:rPr>
          <w:rFonts w:hint="eastAsia" w:ascii="ＭＳ ゴシック" w:hAnsi="ＭＳ ゴシック" w:eastAsia="ＭＳ ゴシック"/>
          <w:kern w:val="0"/>
          <w:sz w:val="20"/>
        </w:rPr>
        <w:t>です。（使用開始日の２か月前から購入可能）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0"/>
        </w:rPr>
        <w:t>　※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早朝券･夜間券</w:t>
      </w:r>
      <w:r>
        <w:rPr>
          <w:rFonts w:hint="eastAsia" w:ascii="ＭＳ ゴシック" w:hAnsi="ＭＳ ゴシック" w:eastAsia="ＭＳ ゴシック"/>
          <w:kern w:val="0"/>
          <w:sz w:val="20"/>
        </w:rPr>
        <w:t>は､有効期間のうち､早朝･夜間開場期間中に限り使用できます。</w:t>
      </w:r>
    </w:p>
    <w:p>
      <w:pPr>
        <w:pStyle w:val="0"/>
        <w:snapToGrid w:val="0"/>
        <w:ind w:left="359" w:leftChars="171" w:firstLine="200" w:firstLineChars="100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（早朝開場期間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５月～９月　夜間開場期間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hint="eastAsia" w:ascii="ＭＳ ゴシック" w:hAnsi="ＭＳ ゴシック" w:eastAsia="ＭＳ ゴシック"/>
          <w:kern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４月～１１月）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２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通年使用券の時間区分は下記のとおりです。使用時間を守ってご利用ください。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早朝券…　６：３０～　８：３０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18"/>
        </w:rPr>
        <w:t>※早朝開場施設の</w:t>
      </w:r>
      <w:r>
        <w:rPr>
          <w:rFonts w:hint="eastAsia" w:ascii="ＭＳ ゴシック" w:hAnsi="ＭＳ ゴシック" w:eastAsia="ＭＳ ゴシック"/>
          <w:sz w:val="18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城山･若穂中央公園･西和田･緑ヶ丘･御厨･古里ﾃﾆｽｺｰﾄで使用可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午前券…　８：３０～１２：００　</w:t>
      </w:r>
      <w:r>
        <w:rPr>
          <w:rFonts w:hint="eastAsia" w:ascii="ＭＳ ゴシック" w:hAnsi="ＭＳ ゴシック" w:eastAsia="ＭＳ ゴシック"/>
          <w:sz w:val="20"/>
        </w:rPr>
        <w:t xml:space="preserve"> (</w:t>
      </w:r>
      <w:r>
        <w:rPr>
          <w:rFonts w:hint="eastAsia" w:ascii="ＭＳ ゴシック" w:hAnsi="ＭＳ ゴシック" w:eastAsia="ＭＳ ゴシック"/>
          <w:sz w:val="20"/>
        </w:rPr>
        <w:t>注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緑ヶ丘ﾃﾆｽｺｰﾄ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のみ早朝開場時間は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７：００～８：３０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午後券…１２：００～１７：００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b w:val="1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昼間券…　８：３０～１７：００</w:t>
      </w:r>
    </w:p>
    <w:p>
      <w:pPr>
        <w:pStyle w:val="0"/>
        <w:snapToGrid w:val="0"/>
        <w:ind w:firstLine="526" w:firstLineChars="2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夜間券…１７：００～２０：４５　※夜間開場施設の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城山･若穂中央公園･西和田ﾃﾆｽｺｰﾄで使用可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３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通年使用券は､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長野市飯綱高原ﾃﾆｽｺｰﾄ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には使用できません</w:t>
      </w:r>
      <w:r>
        <w:rPr>
          <w:rFonts w:hint="eastAsia" w:ascii="ＭＳ ゴシック" w:hAnsi="ＭＳ ゴシック" w:eastAsia="ＭＳ ゴシック"/>
          <w:sz w:val="20"/>
        </w:rPr>
        <w:t>。また､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長野運動公園・南長野運動公園ﾃﾆｽｺｰﾄ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においては、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土・日・祝日及び夜間には使用できません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snapToGrid w:val="0"/>
        <w:ind w:left="400" w:hanging="400" w:hangingChars="2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４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通年使用券の使用は、記名の本人に限ります。他人に譲渡や貸与をすることはできません。</w:t>
      </w:r>
      <w:r>
        <w:rPr>
          <w:rFonts w:hint="eastAsia" w:ascii="ＭＳ ゴシック" w:hAnsi="ＭＳ ゴシック" w:eastAsia="ＭＳ ゴシック"/>
          <w:color w:val="FF0000"/>
          <w:sz w:val="20"/>
        </w:rPr>
        <w:t>また、</w:t>
      </w:r>
      <w:r>
        <w:rPr>
          <w:rFonts w:hint="eastAsia" w:ascii="ＭＳ ゴシック" w:hAnsi="ＭＳ ゴシック" w:eastAsia="ＭＳ ゴシック"/>
          <w:color w:val="FF0000"/>
          <w:sz w:val="20"/>
          <w:u w:val="single" w:color="auto"/>
        </w:rPr>
        <w:t>購入時は、使用者本人の年齢確認ができる身分証明書をご提示ください。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５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購入された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通年使用券の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払戻し及び紛失等による再発行はいたしません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６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通年使用券は、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ﾃﾆｽｺｰﾄが毎日使用できることを保証するものではありません</w:t>
      </w:r>
      <w:r>
        <w:rPr>
          <w:rFonts w:hint="eastAsia" w:ascii="ＭＳ ゴシック" w:hAnsi="ＭＳ ゴシック" w:eastAsia="ＭＳ ゴシック"/>
          <w:sz w:val="20"/>
        </w:rPr>
        <w:t>。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※休場日､専用使用､工事等で使用できない場合があります。また､それらに係る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有効期間の延長や払戻しは行いません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７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管理事務所があるﾃﾆｽｺｰﾄを使用する場合は、必ず通年使用券を窓口で提示してください。管理事務所がないﾃﾆｽｺｰﾄにおいても、施設管理者が通年使用券の提示を求める場合がありますので、ご使用の際は必ずご本人が携帯してください。なお、提示のない場合は使用許可を取り消します。</w:t>
      </w:r>
    </w:p>
    <w:p>
      <w:pPr>
        <w:pStyle w:val="0"/>
        <w:snapToGrid w:val="0"/>
        <w:ind w:left="326" w:hanging="326" w:hangingChars="163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８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ﾃﾆｽｺｰﾄの使用申請を行う場合には、受付場所にて</w:t>
      </w:r>
      <w:r>
        <w:rPr>
          <w:rFonts w:hint="eastAsia" w:ascii="ＭＳ ゴシック" w:hAnsi="ＭＳ ゴシック" w:eastAsia="ＭＳ ゴシック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通年使用券番号</w:t>
      </w:r>
      <w:r>
        <w:rPr>
          <w:rFonts w:hint="eastAsia" w:ascii="ＭＳ ゴシック" w:hAnsi="ＭＳ ゴシック" w:eastAsia="ＭＳ ゴシック"/>
          <w:sz w:val="20"/>
        </w:rPr>
        <w:t>や</w:t>
      </w:r>
      <w:r>
        <w:rPr>
          <w:rFonts w:hint="eastAsia" w:ascii="ＭＳ ゴシック" w:hAnsi="ＭＳ ゴシック" w:eastAsia="ＭＳ ゴシック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有効期限</w:t>
      </w:r>
      <w:r>
        <w:rPr>
          <w:rFonts w:hint="eastAsia" w:ascii="ＭＳ ゴシック" w:hAnsi="ＭＳ ゴシック" w:eastAsia="ＭＳ ゴシック"/>
          <w:sz w:val="20"/>
        </w:rPr>
        <w:t>の確認をさせていただきますので、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必ず通年使用券をご持参ください</w:t>
      </w:r>
      <w:r>
        <w:rPr>
          <w:rFonts w:hint="eastAsia" w:ascii="ＭＳ ゴシック" w:hAnsi="ＭＳ ゴシック" w:eastAsia="ＭＳ ゴシック"/>
          <w:sz w:val="20"/>
        </w:rPr>
        <w:t>。特に、団体で申し込まれる場合には、</w:t>
      </w:r>
      <w:r>
        <w:rPr>
          <w:rFonts w:hint="eastAsia" w:ascii="ＭＳ ゴシック" w:hAnsi="ＭＳ ゴシック" w:eastAsia="ＭＳ ゴシック"/>
          <w:sz w:val="20"/>
          <w:u w:val="singl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使用者全員の通年使用券</w:t>
      </w:r>
      <w:r>
        <w:rPr>
          <w:rFonts w:hint="eastAsia" w:ascii="ＭＳ ゴシック" w:hAnsi="ＭＳ ゴシック" w:eastAsia="ＭＳ ゴシック"/>
          <w:sz w:val="20"/>
        </w:rPr>
        <w:t>の提示が必要となりますので、あらかじめご用意の上、申請を行ってください。なお、提示のない場合は使用を許可いたしません。</w:t>
      </w:r>
    </w:p>
    <w:p>
      <w:pPr>
        <w:pStyle w:val="0"/>
        <w:snapToGrid w:val="0"/>
        <w:ind w:left="326" w:hanging="326" w:hangingChars="163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＜長野市スポーツ部スポーツ課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℡</w:t>
      </w:r>
      <w:r>
        <w:rPr>
          <w:rFonts w:hint="eastAsia" w:ascii="ＭＳ ゴシック" w:hAnsi="ＭＳ ゴシック" w:eastAsia="ＭＳ ゴシック"/>
          <w:sz w:val="20"/>
        </w:rPr>
        <w:t>:</w:t>
      </w:r>
      <w:r>
        <w:rPr>
          <w:rFonts w:hint="eastAsia" w:ascii="ＭＳ ゴシック" w:hAnsi="ＭＳ ゴシック" w:eastAsia="ＭＳ ゴシック"/>
          <w:sz w:val="20"/>
        </w:rPr>
        <w:t>２２４－５０８３＞</w:t>
      </w:r>
    </w:p>
    <w:sectPr>
      <w:pgSz w:w="11906" w:h="16838"/>
      <w:pgMar w:top="454" w:right="680" w:bottom="28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359" w:firstLineChars="163"/>
    </w:pPr>
    <w:rPr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26</Words>
  <Characters>1285</Characters>
  <Application>JUST Note</Application>
  <Lines>413</Lines>
  <Paragraphs>65</Paragraphs>
  <Company>長野市役所</Company>
  <CharactersWithSpaces>1459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市営テニスコート個人通年使用券申込書</dc:title>
  <dc:creator>oa106021</dc:creator>
  <cp:lastModifiedBy>神戸　凱</cp:lastModifiedBy>
  <cp:lastPrinted>2024-06-05T10:38:00Z</cp:lastPrinted>
  <dcterms:created xsi:type="dcterms:W3CDTF">2024-06-05T10:38:00Z</dcterms:created>
  <dcterms:modified xsi:type="dcterms:W3CDTF">2025-08-21T00:16:24Z</dcterms:modified>
  <cp:revision>12</cp:revision>
</cp:coreProperties>
</file>