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HGP創英角ﾎﾟｯﾌﾟ体" w:hAnsi="HGP創英角ﾎﾟｯﾌﾟ体" w:eastAsia="HGP創英角ﾎﾟｯﾌﾟ体"/>
          <w:sz w:val="32"/>
        </w:rPr>
      </w:pPr>
      <w:bookmarkStart w:id="0" w:name="_GoBack"/>
      <w:bookmarkEnd w:id="0"/>
      <w:r>
        <w:rPr>
          <w:rFonts w:hint="eastAsia" w:ascii="HGP創英角ﾎﾟｯﾌﾟ体" w:hAnsi="HGP創英角ﾎﾟｯﾌﾟ体" w:eastAsia="HGP創英角ﾎﾟｯﾌﾟ体"/>
          <w:sz w:val="32"/>
        </w:rPr>
        <w:t>※</w:t>
      </w:r>
      <w:r>
        <w:rPr>
          <w:rFonts w:hint="eastAsia" w:ascii="HGP創英角ﾎﾟｯﾌﾟ体" w:hAnsi="HGP創英角ﾎﾟｯﾌﾟ体" w:eastAsia="HGP創英角ﾎﾟｯﾌﾟ体"/>
          <w:sz w:val="32"/>
        </w:rPr>
        <w:t xml:space="preserve"> </w:t>
      </w:r>
      <w:r>
        <w:rPr>
          <w:rFonts w:hint="eastAsia" w:ascii="HGP創英角ﾎﾟｯﾌﾟ体" w:hAnsi="HGP創英角ﾎﾟｯﾌﾟ体" w:eastAsia="HGP創英角ﾎﾟｯﾌﾟ体"/>
          <w:sz w:val="32"/>
        </w:rPr>
        <w:t>記入にあたっての注意（施設設置者）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①このページの書式１、書式２の様式をダウンロードして使用してください。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②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  <w:u w:val="wave"/>
        </w:rPr>
        <w:t>該当事項がなくとも「実績なし」で提出してください。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③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移動式中間処理施設は、長野市内で稼働した分について報告してください。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④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紙くず、木くず、繊維くずについて、一般廃棄物にあたるものは算入しないで</w:t>
      </w: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ください。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  <w:u w:val="wave"/>
        </w:rPr>
      </w:pPr>
      <w:r>
        <w:rPr>
          <w:rFonts w:hint="eastAsia" w:ascii="ＭＳ 明朝" w:hAnsi="ＭＳ 明朝"/>
          <w:sz w:val="24"/>
        </w:rPr>
        <w:t>　⑤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  <w:u w:val="wave"/>
        </w:rPr>
        <w:t>産業廃棄物・特別管理産業廃棄物の種類欄に、</w:t>
      </w:r>
      <w:r>
        <w:rPr>
          <w:rFonts w:hint="eastAsia" w:ascii="ＭＳ ゴシック" w:hAnsi="ＭＳ ゴシック" w:eastAsia="ＭＳ ゴシック"/>
          <w:b w:val="1"/>
          <w:sz w:val="24"/>
          <w:u w:val="wave"/>
        </w:rPr>
        <w:t>「汚泥」を記載する場合には「有</w:t>
      </w:r>
    </w:p>
    <w:p>
      <w:pPr>
        <w:pStyle w:val="0"/>
        <w:rPr>
          <w:rFonts w:hint="eastAsia" w:ascii="ＭＳ 明朝" w:hAnsi="ＭＳ 明朝"/>
          <w:sz w:val="24"/>
          <w:u w:val="wave"/>
        </w:rPr>
      </w:pPr>
      <w:r>
        <w:rPr>
          <w:rFonts w:hint="eastAsia" w:ascii="ＭＳ 明朝" w:hAnsi="ＭＳ 明朝"/>
          <w:sz w:val="24"/>
        </w:rPr>
        <w:t>　　</w:t>
      </w:r>
      <w:r>
        <w:rPr>
          <w:rFonts w:hint="eastAsia" w:ascii="ＭＳ ゴシック" w:hAnsi="ＭＳ ゴシック" w:eastAsia="ＭＳ ゴシック"/>
          <w:b w:val="1"/>
          <w:sz w:val="24"/>
          <w:u w:val="wave"/>
        </w:rPr>
        <w:t>機・無機」別</w:t>
      </w:r>
      <w:r>
        <w:rPr>
          <w:rFonts w:hint="eastAsia" w:ascii="ＭＳ 明朝" w:hAnsi="ＭＳ 明朝"/>
          <w:sz w:val="24"/>
          <w:u w:val="wave"/>
        </w:rPr>
        <w:t>に、</w:t>
      </w:r>
      <w:r>
        <w:rPr>
          <w:rFonts w:hint="eastAsia" w:ascii="ＭＳ ゴシック" w:hAnsi="ＭＳ ゴシック" w:eastAsia="ＭＳ ゴシック"/>
          <w:b w:val="1"/>
          <w:sz w:val="24"/>
          <w:u w:val="wave"/>
        </w:rPr>
        <w:t>「特管廃油」は「引火性・特定有害」別</w:t>
      </w:r>
      <w:r>
        <w:rPr>
          <w:rFonts w:hint="eastAsia" w:ascii="ＭＳ 明朝" w:hAnsi="ＭＳ 明朝"/>
          <w:sz w:val="24"/>
          <w:u w:val="wave"/>
        </w:rPr>
        <w:t>に、</w:t>
      </w:r>
      <w:r>
        <w:rPr>
          <w:rFonts w:hint="eastAsia" w:ascii="ＭＳ ゴシック" w:hAnsi="ＭＳ ゴシック" w:eastAsia="ＭＳ ゴシック"/>
          <w:b w:val="1"/>
          <w:sz w:val="24"/>
          <w:u w:val="wave"/>
        </w:rPr>
        <w:t>「特管廃酸・特管廃</w:t>
      </w:r>
    </w:p>
    <w:p>
      <w:pPr>
        <w:pStyle w:val="0"/>
        <w:rPr>
          <w:rFonts w:hint="eastAsia" w:ascii="ＭＳ 明朝" w:hAnsi="ＭＳ 明朝"/>
          <w:sz w:val="24"/>
          <w:u w:val="wave"/>
        </w:rPr>
      </w:pPr>
      <w:r>
        <w:rPr>
          <w:rFonts w:hint="eastAsia" w:ascii="ＭＳ 明朝" w:hAnsi="ＭＳ 明朝"/>
          <w:sz w:val="24"/>
        </w:rPr>
        <w:t>　　</w:t>
      </w:r>
      <w:r>
        <w:rPr>
          <w:rFonts w:hint="eastAsia" w:ascii="ＭＳ ゴシック" w:hAnsi="ＭＳ ゴシック" w:eastAsia="ＭＳ ゴシック"/>
          <w:b w:val="1"/>
          <w:sz w:val="24"/>
          <w:u w:val="wave"/>
        </w:rPr>
        <w:t>アルカリ」は「腐食性・特定有害」別</w:t>
      </w:r>
      <w:r>
        <w:rPr>
          <w:rFonts w:hint="eastAsia" w:ascii="ＭＳ 明朝" w:hAnsi="ＭＳ 明朝"/>
          <w:sz w:val="24"/>
          <w:u w:val="wave"/>
        </w:rPr>
        <w:t>に区分して記載してください。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⑥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こちらから問い合わせる場合もありますので、報告書作成担当者が分かるよう</w:t>
      </w:r>
    </w:p>
    <w:p>
      <w:pPr>
        <w:pStyle w:val="0"/>
        <w:rPr>
          <w:rFonts w:hint="eastAsia"/>
        </w:rPr>
      </w:pPr>
      <w:r>
        <w:rPr>
          <w:rFonts w:hint="eastAsia" w:ascii="ＭＳ 明朝" w:hAnsi="ＭＳ 明朝"/>
          <w:sz w:val="24"/>
        </w:rPr>
        <w:t>　　にしてください。</w:t>
      </w:r>
    </w:p>
    <w:sectPr>
      <w:pgSz w:w="11907" w:h="16840"/>
      <w:pgMar w:top="1985" w:right="1418" w:bottom="1440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pPr>
      <w:spacing w:line="300" w:lineRule="exact"/>
    </w:pPr>
    <w:rPr>
      <w:sz w:val="20"/>
    </w:rPr>
  </w:style>
  <w:style w:type="paragraph" w:styleId="16">
    <w:name w:val="Body Text 2"/>
    <w:basedOn w:val="0"/>
    <w:next w:val="16"/>
    <w:link w:val="0"/>
    <w:uiPriority w:val="0"/>
    <w:pPr>
      <w:spacing w:line="300" w:lineRule="exact"/>
    </w:pPr>
    <w:rPr>
      <w:sz w:val="18"/>
    </w:rPr>
  </w:style>
  <w:style w:type="character" w:styleId="17">
    <w:name w:val="annotation reference"/>
    <w:basedOn w:val="10"/>
    <w:next w:val="17"/>
    <w:link w:val="0"/>
    <w:uiPriority w:val="0"/>
    <w:semiHidden/>
    <w:rPr>
      <w:sz w:val="18"/>
    </w:rPr>
  </w:style>
  <w:style w:type="paragraph" w:styleId="18">
    <w:name w:val="annotation text"/>
    <w:basedOn w:val="0"/>
    <w:next w:val="18"/>
    <w:link w:val="0"/>
    <w:uiPriority w:val="0"/>
    <w:semiHidden/>
    <w:pPr>
      <w:jc w:val="left"/>
    </w:pPr>
  </w:style>
  <w:style w:type="paragraph" w:styleId="19">
    <w:name w:val="Balloon Text"/>
    <w:basedOn w:val="0"/>
    <w:next w:val="19"/>
    <w:link w:val="0"/>
    <w:uiPriority w:val="0"/>
    <w:semiHidden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</TotalTime>
  <Pages>1</Pages>
  <Words>50</Words>
  <Characters>291</Characters>
  <Application>JUST Note</Application>
  <Lines>2</Lines>
  <Paragraphs>1</Paragraphs>
  <Company> </Company>
  <CharactersWithSpaces>340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（別紙）産業廃棄物運搬実績報告書　集計表</dc:title>
  <dc:creator>坂田　卓実</dc:creator>
  <cp:lastModifiedBy>坂田　卓実</cp:lastModifiedBy>
  <cp:lastPrinted>2011-04-22T00:52:00Z</cp:lastPrinted>
  <dcterms:created xsi:type="dcterms:W3CDTF">2021-04-08T02:17:00Z</dcterms:created>
  <dcterms:modified xsi:type="dcterms:W3CDTF">2021-04-08T02:17:26Z</dcterms:modified>
  <cp:revision>16</cp:revision>
</cp:coreProperties>
</file>