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5280" w:firstLineChars="2400"/>
        <w:rPr>
          <w:rFonts w:hint="default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ind w:firstLine="2400" w:firstLineChars="1000"/>
        <w:rPr>
          <w:rFonts w:hint="default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　　　　　　　　　</w:t>
      </w: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過誤申立終了報告書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（宛先）長野市長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事業所名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事業所番号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所　在　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管理者氏名　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</w:t>
      </w: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　　年　　　月　　　日に報告した介護給付費の過誤申立及び、利用者への返還手続きについては、下記のとおり完了しましたので報告します。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実地指導日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過誤申立したサービス提供期間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年　　　月　　　日　～　　　　　　　年　　　　月　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返還の理由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返還額</w:t>
      </w:r>
    </w:p>
    <w:p>
      <w:pPr>
        <w:pStyle w:val="0"/>
        <w:rPr>
          <w:rFonts w:hint="default"/>
        </w:rPr>
      </w:pPr>
      <w:r>
        <w:rPr>
          <w:rFonts w:hint="eastAsia"/>
        </w:rPr>
        <w:t>　　保険者返還合計　　　　　　　　　　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　　完了年月日　　　　　令和　　　　年　　　　月　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利用者返還合計　　　　　　　　　　　　　　　　　　　円　</w:t>
      </w:r>
    </w:p>
    <w:p>
      <w:pPr>
        <w:pStyle w:val="0"/>
        <w:rPr>
          <w:rFonts w:hint="default"/>
        </w:rPr>
      </w:pPr>
      <w:r>
        <w:rPr>
          <w:rFonts w:hint="eastAsia"/>
        </w:rPr>
        <w:t>　　完了年月日　　　　　令和　　　　年　　　　月　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※国保連合会からの過誤決定通知書の写し・利用者への返還がわかる写しを添付してください。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88</Words>
  <Characters>502</Characters>
  <Application>JUST Note</Application>
  <Lines>4</Lines>
  <Paragraphs>1</Paragraphs>
  <Company>長野市役所</Company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高澤　佑貴</cp:lastModifiedBy>
  <cp:lastPrinted>2017-08-29T05:20:00Z</cp:lastPrinted>
  <dcterms:created xsi:type="dcterms:W3CDTF">2017-08-17T07:32:00Z</dcterms:created>
  <dcterms:modified xsi:type="dcterms:W3CDTF">2021-07-05T05:02:15Z</dcterms:modified>
  <cp:revision>7</cp:revision>
</cp:coreProperties>
</file>